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DA80" w14:textId="77777777" w:rsidR="00F35E15" w:rsidRPr="006120D5" w:rsidRDefault="00013B2C" w:rsidP="00E01F6D">
      <w:pPr>
        <w:shd w:val="clear" w:color="auto" w:fill="FFFFFF" w:themeFill="background1"/>
        <w:spacing w:after="0"/>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NOTICE TO ALL APPLICANTS</w:t>
      </w:r>
      <w:r w:rsidR="00876E0C" w:rsidRPr="006120D5">
        <w:rPr>
          <w:rFonts w:ascii="Times New Roman" w:hAnsi="Times New Roman" w:cs="Times New Roman"/>
          <w:b/>
          <w:bCs/>
          <w:sz w:val="28"/>
          <w:szCs w:val="28"/>
        </w:rPr>
        <w:t>:</w:t>
      </w:r>
    </w:p>
    <w:p w14:paraId="524052EA" w14:textId="77777777" w:rsidR="00F35E15" w:rsidRPr="006120D5" w:rsidRDefault="00013B2C" w:rsidP="00E01F6D">
      <w:pPr>
        <w:shd w:val="clear" w:color="auto" w:fill="FFFFFF" w:themeFill="background1"/>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EQUITY FOR STUDENTS, EDUCATORS, AND OTHER PROGRAM</w:t>
      </w:r>
      <w:r w:rsidRPr="006120D5">
        <w:rPr>
          <w:rFonts w:ascii="Times New Roman" w:hAnsi="Times New Roman" w:cs="Times New Roman"/>
          <w:b/>
          <w:sz w:val="28"/>
          <w:szCs w:val="28"/>
          <w:shd w:val="clear" w:color="auto" w:fill="E6E6E6"/>
        </w:rPr>
        <w:t xml:space="preserve"> </w:t>
      </w:r>
      <w:r w:rsidRPr="00E01F6D">
        <w:rPr>
          <w:rFonts w:ascii="Times New Roman" w:hAnsi="Times New Roman" w:cs="Times New Roman"/>
          <w:b/>
          <w:sz w:val="28"/>
          <w:szCs w:val="28"/>
          <w:shd w:val="clear" w:color="auto" w:fill="FFFFFF" w:themeFill="background1"/>
        </w:rPr>
        <w:t>BENEFICIARIES</w:t>
      </w:r>
    </w:p>
    <w:p w14:paraId="08B9C2F0" w14:textId="77777777" w:rsidR="00F35E15" w:rsidRPr="006120D5" w:rsidRDefault="00013B2C" w:rsidP="00E01F6D">
      <w:pPr>
        <w:shd w:val="clear" w:color="auto" w:fill="FFFFFF" w:themeFill="background1"/>
        <w:rPr>
          <w:rFonts w:ascii="Times New Roman" w:hAnsi="Times New Roman" w:cs="Times New Roman"/>
        </w:rPr>
      </w:pPr>
      <w:r w:rsidRPr="00E01F6D">
        <w:rPr>
          <w:rFonts w:ascii="Times New Roman" w:hAnsi="Times New Roman" w:cs="Times New Roman"/>
          <w:shd w:val="clear" w:color="auto" w:fill="FFFFFF" w:themeFill="background1"/>
        </w:rPr>
        <w:t>Section 427 of the General Education Provisions Act (GEPA)</w:t>
      </w:r>
      <w:r w:rsidR="00330467">
        <w:rPr>
          <w:rFonts w:ascii="Times New Roman" w:hAnsi="Times New Roman" w:cs="Times New Roman"/>
          <w:shd w:val="clear" w:color="auto" w:fill="FFFFFF" w:themeFill="background1"/>
        </w:rPr>
        <w:t xml:space="preserve"> </w:t>
      </w:r>
      <w:r w:rsidR="00035EA4">
        <w:rPr>
          <w:rFonts w:ascii="Times New Roman" w:hAnsi="Times New Roman" w:cs="Times New Roman"/>
          <w:shd w:val="clear" w:color="auto" w:fill="FFFFFF" w:themeFill="background1"/>
        </w:rPr>
        <w:t>(</w:t>
      </w:r>
      <w:hyperlink r:id="rId11" w:history="1">
        <w:r w:rsidR="00035EA4" w:rsidRPr="00135542">
          <w:rPr>
            <w:rStyle w:val="Hyperlink"/>
            <w:rFonts w:ascii="Times New Roman" w:hAnsi="Times New Roman" w:cs="Times New Roman"/>
            <w:shd w:val="clear" w:color="auto" w:fill="FFFFFF" w:themeFill="background1"/>
          </w:rPr>
          <w:t>20 U.S.C. 1228a</w:t>
        </w:r>
      </w:hyperlink>
      <w:r w:rsidR="00035EA4">
        <w:rPr>
          <w:rFonts w:ascii="Times New Roman" w:hAnsi="Times New Roman" w:cs="Times New Roman"/>
          <w:shd w:val="clear" w:color="auto" w:fill="FFFFFF" w:themeFill="background1"/>
        </w:rPr>
        <w:t xml:space="preserve">) </w:t>
      </w:r>
      <w:r w:rsidRPr="00E01F6D">
        <w:rPr>
          <w:rFonts w:ascii="Times New Roman" w:hAnsi="Times New Roman" w:cs="Times New Roman"/>
          <w:shd w:val="clear" w:color="auto" w:fill="FFFFFF" w:themeFill="background1"/>
        </w:rPr>
        <w:t>applies to applicants for grant awards under this program</w:t>
      </w:r>
      <w:r w:rsidRPr="00ED706C">
        <w:rPr>
          <w:rFonts w:ascii="Times New Roman" w:hAnsi="Times New Roman" w:cs="Times New Roman"/>
        </w:rPr>
        <w:t>.</w:t>
      </w:r>
    </w:p>
    <w:p w14:paraId="59782230" w14:textId="77777777" w:rsidR="00F35E15" w:rsidRPr="006120D5" w:rsidRDefault="00013B2C" w:rsidP="00E01F6D">
      <w:pPr>
        <w:shd w:val="clear" w:color="auto" w:fill="FFFFFF" w:themeFill="background1"/>
        <w:rPr>
          <w:rFonts w:ascii="Times New Roman" w:hAnsi="Times New Roman" w:cs="Times New Roman"/>
          <w:b/>
        </w:rPr>
      </w:pPr>
      <w:r w:rsidRPr="00E01F6D">
        <w:rPr>
          <w:rFonts w:ascii="Times New Roman" w:hAnsi="Times New Roman" w:cs="Times New Roman"/>
          <w:b/>
          <w:bCs/>
          <w:shd w:val="clear" w:color="auto" w:fill="FFFFFF" w:themeFill="background1"/>
        </w:rPr>
        <w:t xml:space="preserve">ALL APPLICANTS FOR </w:t>
      </w:r>
      <w:r w:rsidR="00D05899" w:rsidRPr="00E01F6D">
        <w:rPr>
          <w:rFonts w:ascii="Times New Roman" w:hAnsi="Times New Roman" w:cs="Times New Roman"/>
          <w:b/>
          <w:shd w:val="clear" w:color="auto" w:fill="FFFFFF" w:themeFill="background1"/>
        </w:rPr>
        <w:t xml:space="preserve">NEW </w:t>
      </w:r>
      <w:r w:rsidR="743A8758" w:rsidRPr="00E01F6D">
        <w:rPr>
          <w:rFonts w:ascii="Times New Roman" w:hAnsi="Times New Roman" w:cs="Times New Roman"/>
          <w:b/>
          <w:bCs/>
          <w:shd w:val="clear" w:color="auto" w:fill="FFFFFF" w:themeFill="background1"/>
        </w:rPr>
        <w:t xml:space="preserve">GRANT AWARDS </w:t>
      </w:r>
      <w:r w:rsidRPr="00E01F6D">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sidR="0015301D" w:rsidRPr="00E01F6D">
        <w:rPr>
          <w:rFonts w:ascii="Times New Roman" w:hAnsi="Times New Roman" w:cs="Times New Roman"/>
          <w:b/>
          <w:bCs/>
          <w:shd w:val="clear" w:color="auto" w:fill="FFFFFF" w:themeFill="background1"/>
        </w:rPr>
        <w:t>THIS PROGRAM</w:t>
      </w:r>
      <w:r w:rsidR="00F77CB9" w:rsidRPr="00E01F6D">
        <w:rPr>
          <w:rFonts w:ascii="Times New Roman" w:hAnsi="Times New Roman" w:cs="Times New Roman"/>
          <w:b/>
          <w:shd w:val="clear" w:color="auto" w:fill="FFFFFF" w:themeFill="background1"/>
        </w:rPr>
        <w:t>.</w:t>
      </w:r>
    </w:p>
    <w:p w14:paraId="70C483B2" w14:textId="77777777" w:rsidR="00171CE6" w:rsidRPr="006120D5" w:rsidRDefault="00013B2C" w:rsidP="00E01F6D">
      <w:pPr>
        <w:shd w:val="clear" w:color="auto" w:fill="FFFFFF" w:themeFill="background1"/>
        <w:rPr>
          <w:rFonts w:ascii="Times New Roman" w:hAnsi="Times New Roman" w:cs="Times New Roman"/>
        </w:rPr>
      </w:pPr>
      <w:bookmarkStart w:id="0" w:name="_Hlk105751128"/>
      <w:r w:rsidRPr="009C245F">
        <w:rPr>
          <w:rFonts w:ascii="Times New Roman" w:hAnsi="Times New Roman" w:cs="Times New Roman"/>
        </w:rPr>
        <w:t xml:space="preserve">Please </w:t>
      </w:r>
      <w:r w:rsidR="00B44B48" w:rsidRPr="009C245F">
        <w:rPr>
          <w:rFonts w:ascii="Times New Roman" w:hAnsi="Times New Roman" w:cs="Times New Roman"/>
        </w:rPr>
        <w:t xml:space="preserve">respond to the following </w:t>
      </w:r>
      <w:r w:rsidR="006456FC" w:rsidRPr="009C245F">
        <w:rPr>
          <w:rFonts w:ascii="Times New Roman" w:hAnsi="Times New Roman" w:cs="Times New Roman"/>
        </w:rPr>
        <w:t>requests for information</w:t>
      </w:r>
      <w:r w:rsidR="004D79B0" w:rsidRPr="006120D5">
        <w:rPr>
          <w:rFonts w:ascii="Times New Roman" w:hAnsi="Times New Roman" w:cs="Times New Roman"/>
        </w:rPr>
        <w:t>:</w:t>
      </w:r>
    </w:p>
    <w:p w14:paraId="3DFD31F5" w14:textId="77777777" w:rsidR="008B069C" w:rsidRPr="0099242C" w:rsidRDefault="00013B2C" w:rsidP="009C245F">
      <w:pPr>
        <w:pStyle w:val="ListParagraph"/>
        <w:numPr>
          <w:ilvl w:val="0"/>
          <w:numId w:val="1"/>
        </w:numPr>
        <w:rPr>
          <w:rFonts w:ascii="Times New Roman" w:hAnsi="Times New Roman" w:cs="Times New Roman"/>
        </w:rPr>
      </w:pPr>
      <w:r w:rsidRPr="0099242C">
        <w:rPr>
          <w:rFonts w:ascii="Times New Roman" w:hAnsi="Times New Roman" w:cs="Times New Roman"/>
        </w:rPr>
        <w:t xml:space="preserve">Describe how your entity’s existing </w:t>
      </w:r>
      <w:r w:rsidR="00EB3E61" w:rsidRPr="0099242C">
        <w:rPr>
          <w:rFonts w:ascii="Times New Roman" w:hAnsi="Times New Roman" w:cs="Times New Roman"/>
        </w:rPr>
        <w:t xml:space="preserve">mission, </w:t>
      </w:r>
      <w:r w:rsidRPr="0099242C">
        <w:rPr>
          <w:rFonts w:ascii="Times New Roman" w:hAnsi="Times New Roman" w:cs="Times New Roman"/>
        </w:rPr>
        <w:t xml:space="preserve">policies, or </w:t>
      </w:r>
      <w:r w:rsidR="003A5111" w:rsidRPr="0099242C">
        <w:rPr>
          <w:rFonts w:ascii="Times New Roman" w:hAnsi="Times New Roman" w:cs="Times New Roman"/>
        </w:rPr>
        <w:t>commitments ensure</w:t>
      </w:r>
      <w:r w:rsidR="004E7BDC" w:rsidRPr="0099242C">
        <w:rPr>
          <w:rFonts w:ascii="Times New Roman" w:hAnsi="Times New Roman" w:cs="Times New Roman"/>
        </w:rPr>
        <w:t xml:space="preserve"> </w:t>
      </w:r>
      <w:r w:rsidRPr="0099242C">
        <w:rPr>
          <w:rFonts w:ascii="Times New Roman" w:hAnsi="Times New Roman" w:cs="Times New Roman"/>
        </w:rPr>
        <w:t>equitable access to, and equitable participation in</w:t>
      </w:r>
      <w:r w:rsidR="004E7BDC" w:rsidRPr="0099242C">
        <w:rPr>
          <w:rFonts w:ascii="Times New Roman" w:hAnsi="Times New Roman" w:cs="Times New Roman"/>
        </w:rPr>
        <w:t>,</w:t>
      </w:r>
      <w:r w:rsidRPr="0099242C">
        <w:rPr>
          <w:rFonts w:ascii="Times New Roman" w:hAnsi="Times New Roman" w:cs="Times New Roman"/>
        </w:rPr>
        <w:t xml:space="preserve"> the proposed project or activity</w:t>
      </w:r>
      <w:r w:rsidR="00EB3E61" w:rsidRPr="0099242C">
        <w:rPr>
          <w:rFonts w:ascii="Times New Roman" w:hAnsi="Times New Roman" w:cs="Times New Roman"/>
        </w:rPr>
        <w:t>.</w:t>
      </w:r>
    </w:p>
    <w:p w14:paraId="38E2E859" w14:textId="77777777" w:rsidR="008B1A3E" w:rsidRDefault="008B1A3E" w:rsidP="009C245F">
      <w:pPr>
        <w:pStyle w:val="ListParagraph"/>
        <w:shd w:val="clear" w:color="auto" w:fill="FFFFFF" w:themeFill="background1"/>
        <w:rPr>
          <w:rFonts w:ascii="Times New Roman" w:hAnsi="Times New Roman" w:cs="Times New Roman"/>
        </w:rPr>
      </w:pPr>
    </w:p>
    <w:p w14:paraId="35726C3B" w14:textId="7421504B" w:rsidR="009C245F" w:rsidRPr="006120D5" w:rsidRDefault="008B1A3E" w:rsidP="009C245F">
      <w:pPr>
        <w:pStyle w:val="ListParagraph"/>
        <w:shd w:val="clear" w:color="auto" w:fill="FFFFFF" w:themeFill="background1"/>
        <w:rPr>
          <w:rFonts w:ascii="Times New Roman" w:hAnsi="Times New Roman" w:cs="Times New Roman"/>
        </w:rPr>
      </w:pPr>
      <w:r>
        <w:rPr>
          <w:rFonts w:ascii="Times New Roman" w:hAnsi="Times New Roman" w:cs="Times New Roman"/>
        </w:rPr>
        <w:t xml:space="preserve">The Georgia Department of Education (GaDOE) ensures equal access and opportunity to all stakeholders, most especially, students. Our commitment is to prepare every student to reach their potential to learn, </w:t>
      </w:r>
      <w:r w:rsidR="009D5EAE">
        <w:rPr>
          <w:rFonts w:ascii="Times New Roman" w:hAnsi="Times New Roman" w:cs="Times New Roman"/>
        </w:rPr>
        <w:t xml:space="preserve">live and </w:t>
      </w:r>
      <w:r>
        <w:rPr>
          <w:rFonts w:ascii="Times New Roman" w:hAnsi="Times New Roman" w:cs="Times New Roman"/>
        </w:rPr>
        <w:t>lead</w:t>
      </w:r>
      <w:r w:rsidR="009D5EAE">
        <w:rPr>
          <w:rFonts w:ascii="Times New Roman" w:hAnsi="Times New Roman" w:cs="Times New Roman"/>
        </w:rPr>
        <w:t xml:space="preserve">. Our mission is: </w:t>
      </w:r>
      <w:r w:rsidR="009D5EAE" w:rsidRPr="009D5EAE">
        <w:rPr>
          <w:rFonts w:ascii="Times New Roman" w:hAnsi="Times New Roman" w:cs="Times New Roman"/>
          <w:b/>
          <w:bCs/>
        </w:rPr>
        <w:t xml:space="preserve">Offering a holistic education to </w:t>
      </w:r>
      <w:proofErr w:type="gramStart"/>
      <w:r w:rsidR="009D5EAE" w:rsidRPr="009D5EAE">
        <w:rPr>
          <w:rFonts w:ascii="Times New Roman" w:hAnsi="Times New Roman" w:cs="Times New Roman"/>
          <w:b/>
          <w:bCs/>
        </w:rPr>
        <w:t>each and every</w:t>
      </w:r>
      <w:proofErr w:type="gramEnd"/>
      <w:r w:rsidR="009D5EAE" w:rsidRPr="009D5EAE">
        <w:rPr>
          <w:rFonts w:ascii="Times New Roman" w:hAnsi="Times New Roman" w:cs="Times New Roman"/>
          <w:b/>
          <w:bCs/>
        </w:rPr>
        <w:t xml:space="preserve"> child in our state</w:t>
      </w:r>
      <w:r w:rsidR="009D5EAE">
        <w:rPr>
          <w:rFonts w:ascii="Times New Roman" w:hAnsi="Times New Roman" w:cs="Times New Roman"/>
        </w:rPr>
        <w:t xml:space="preserve">.  Our vision is: </w:t>
      </w:r>
      <w:r w:rsidR="009D5EAE" w:rsidRPr="009D5EAE">
        <w:rPr>
          <w:rFonts w:ascii="Times New Roman" w:hAnsi="Times New Roman" w:cs="Times New Roman"/>
          <w:b/>
          <w:bCs/>
        </w:rPr>
        <w:t>Educating Georgia’s future by graduating students who are ready to learn, ready to live and ready to lead</w:t>
      </w:r>
      <w:r w:rsidR="009D5EAE">
        <w:rPr>
          <w:rFonts w:ascii="Times New Roman" w:hAnsi="Times New Roman" w:cs="Times New Roman"/>
        </w:rPr>
        <w:t xml:space="preserve">. </w:t>
      </w:r>
      <w:r>
        <w:rPr>
          <w:rFonts w:ascii="Times New Roman" w:hAnsi="Times New Roman" w:cs="Times New Roman"/>
        </w:rPr>
        <w:t xml:space="preserve">From the </w:t>
      </w:r>
      <w:r w:rsidRPr="0082582B">
        <w:rPr>
          <w:rFonts w:ascii="Times New Roman" w:hAnsi="Times New Roman" w:cs="Times New Roman"/>
          <w:b/>
          <w:bCs/>
          <w:i/>
          <w:iCs/>
        </w:rPr>
        <w:t>Roadmap to Reimagining K-12 Education</w:t>
      </w:r>
      <w:r>
        <w:rPr>
          <w:rFonts w:ascii="Times New Roman" w:hAnsi="Times New Roman" w:cs="Times New Roman"/>
        </w:rPr>
        <w:t xml:space="preserve"> developed by GaDOE, our State Superintendent, Richard Woods, state</w:t>
      </w:r>
      <w:r w:rsidR="0082582B">
        <w:rPr>
          <w:rFonts w:ascii="Times New Roman" w:hAnsi="Times New Roman" w:cs="Times New Roman"/>
        </w:rPr>
        <w:t>d, “</w:t>
      </w:r>
      <w:r w:rsidR="0082582B" w:rsidRPr="0082582B">
        <w:rPr>
          <w:rFonts w:ascii="Times New Roman" w:hAnsi="Times New Roman" w:cs="Times New Roman"/>
        </w:rPr>
        <w:t>We will work to ensure access to a well-rounded education for every child, create multiple diploma pathways, continue the reduction of high-stakes testing, develop an accountability system that lifts up -- rather than labels -- our schools, modernize the state’s K-12 funding formula, and much more.</w:t>
      </w:r>
      <w:r w:rsidR="0082582B">
        <w:rPr>
          <w:rFonts w:ascii="Times New Roman" w:hAnsi="Times New Roman" w:cs="Times New Roman"/>
        </w:rPr>
        <w:t xml:space="preserve">”  Further the first two values in the reimagined design are: 1. </w:t>
      </w:r>
      <w:r w:rsidR="0082582B" w:rsidRPr="0082582B">
        <w:rPr>
          <w:rFonts w:ascii="Times New Roman" w:hAnsi="Times New Roman" w:cs="Times New Roman"/>
        </w:rPr>
        <w:t>Ensure access to a well-rounded education for every child in every part of our state.</w:t>
      </w:r>
      <w:r w:rsidR="0082582B" w:rsidRPr="0082582B">
        <w:t xml:space="preserve"> </w:t>
      </w:r>
      <w:r w:rsidR="0082582B">
        <w:t xml:space="preserve">2. </w:t>
      </w:r>
      <w:r w:rsidR="0082582B" w:rsidRPr="0082582B">
        <w:rPr>
          <w:rFonts w:ascii="Times New Roman" w:hAnsi="Times New Roman" w:cs="Times New Roman"/>
        </w:rPr>
        <w:t>Adopt a student-level, rather than grade-level, approach to teaching</w:t>
      </w:r>
      <w:r w:rsidR="0082582B">
        <w:rPr>
          <w:rFonts w:ascii="Times New Roman" w:hAnsi="Times New Roman" w:cs="Times New Roman"/>
        </w:rPr>
        <w:t xml:space="preserve"> and </w:t>
      </w:r>
      <w:r w:rsidR="0082582B" w:rsidRPr="0082582B">
        <w:rPr>
          <w:rFonts w:ascii="Times New Roman" w:hAnsi="Times New Roman" w:cs="Times New Roman"/>
        </w:rPr>
        <w:t>learning</w:t>
      </w:r>
      <w:r w:rsidR="0082582B">
        <w:rPr>
          <w:rFonts w:ascii="Times New Roman" w:hAnsi="Times New Roman" w:cs="Times New Roman"/>
        </w:rPr>
        <w:t>.</w:t>
      </w:r>
    </w:p>
    <w:p w14:paraId="01AEE050" w14:textId="77777777" w:rsidR="009B5342" w:rsidRPr="006120D5" w:rsidRDefault="009B5342" w:rsidP="00E01F6D">
      <w:pPr>
        <w:pStyle w:val="ListParagraph"/>
        <w:shd w:val="clear" w:color="auto" w:fill="FFFFFF" w:themeFill="background1"/>
        <w:rPr>
          <w:rFonts w:ascii="Times New Roman" w:hAnsi="Times New Roman" w:cs="Times New Roman"/>
        </w:rPr>
      </w:pPr>
    </w:p>
    <w:p w14:paraId="2CE01E7A" w14:textId="77777777" w:rsidR="002F6147" w:rsidRPr="006120D5" w:rsidRDefault="00013B2C" w:rsidP="00E01F6D">
      <w:pPr>
        <w:pStyle w:val="ListParagraph"/>
        <w:numPr>
          <w:ilvl w:val="0"/>
          <w:numId w:val="1"/>
        </w:numPr>
        <w:shd w:val="clear" w:color="auto" w:fill="FFFFFF" w:themeFill="background1"/>
        <w:rPr>
          <w:rFonts w:ascii="Times New Roman" w:eastAsiaTheme="minorEastAsia" w:hAnsi="Times New Roman" w:cs="Times New Roman"/>
        </w:rPr>
      </w:pPr>
      <w:r w:rsidRPr="009C245F">
        <w:rPr>
          <w:rFonts w:ascii="Times New Roman" w:hAnsi="Times New Roman" w:cs="Times New Roman"/>
        </w:rPr>
        <w:t xml:space="preserve">Based on your proposed project </w:t>
      </w:r>
      <w:r w:rsidR="007319F2" w:rsidRPr="009C245F">
        <w:rPr>
          <w:rFonts w:ascii="Times New Roman" w:hAnsi="Times New Roman" w:cs="Times New Roman"/>
        </w:rPr>
        <w:t>or activity</w:t>
      </w:r>
      <w:r w:rsidRPr="009C245F">
        <w:rPr>
          <w:rFonts w:ascii="Times New Roman" w:hAnsi="Times New Roman" w:cs="Times New Roman"/>
        </w:rPr>
        <w:t>, what barriers may impede equitable access and participation</w:t>
      </w:r>
      <w:r w:rsidR="007E197D" w:rsidRPr="009C245F">
        <w:rPr>
          <w:rFonts w:ascii="Times New Roman" w:hAnsi="Times New Roman" w:cs="Times New Roman"/>
        </w:rPr>
        <w:t xml:space="preserve"> of </w:t>
      </w:r>
      <w:bookmarkStart w:id="1" w:name="_Hlk108262631"/>
      <w:r w:rsidR="007E197D" w:rsidRPr="009C245F">
        <w:rPr>
          <w:rFonts w:ascii="Times New Roman" w:hAnsi="Times New Roman" w:cs="Times New Roman"/>
        </w:rPr>
        <w:t xml:space="preserve">students, </w:t>
      </w:r>
      <w:r w:rsidR="00BE3A83">
        <w:rPr>
          <w:rFonts w:ascii="Times New Roman" w:hAnsi="Times New Roman" w:cs="Times New Roman"/>
        </w:rPr>
        <w:t>educators</w:t>
      </w:r>
      <w:r w:rsidR="007E197D" w:rsidRPr="009C245F">
        <w:rPr>
          <w:rFonts w:ascii="Times New Roman" w:hAnsi="Times New Roman" w:cs="Times New Roman"/>
        </w:rPr>
        <w:t>, or other beneficiaries</w:t>
      </w:r>
      <w:bookmarkEnd w:id="1"/>
      <w:r w:rsidRPr="009C245F">
        <w:rPr>
          <w:rFonts w:ascii="Times New Roman" w:hAnsi="Times New Roman" w:cs="Times New Roman"/>
        </w:rPr>
        <w:t>?</w:t>
      </w:r>
    </w:p>
    <w:p w14:paraId="267C5C84" w14:textId="77777777" w:rsidR="0082582B" w:rsidRDefault="0082582B" w:rsidP="00E01F6D">
      <w:pPr>
        <w:pStyle w:val="ListParagraph"/>
        <w:shd w:val="clear" w:color="auto" w:fill="FFFFFF" w:themeFill="background1"/>
        <w:rPr>
          <w:rFonts w:ascii="Times New Roman" w:hAnsi="Times New Roman" w:cs="Times New Roman"/>
        </w:rPr>
      </w:pPr>
    </w:p>
    <w:p w14:paraId="78E06401" w14:textId="0B3441A6" w:rsidR="00BE2CE7" w:rsidRDefault="0082582B" w:rsidP="00E01F6D">
      <w:pPr>
        <w:pStyle w:val="ListParagraph"/>
        <w:shd w:val="clear" w:color="auto" w:fill="FFFFFF" w:themeFill="background1"/>
        <w:rPr>
          <w:rFonts w:ascii="Times New Roman" w:hAnsi="Times New Roman" w:cs="Times New Roman"/>
        </w:rPr>
      </w:pPr>
      <w:r>
        <w:rPr>
          <w:rFonts w:ascii="Times New Roman" w:hAnsi="Times New Roman" w:cs="Times New Roman"/>
        </w:rPr>
        <w:t xml:space="preserve">Through the proposed activities of the Division for Special </w:t>
      </w:r>
      <w:r w:rsidR="00B27B8A">
        <w:rPr>
          <w:rFonts w:ascii="Times New Roman" w:hAnsi="Times New Roman" w:cs="Times New Roman"/>
        </w:rPr>
        <w:t>E</w:t>
      </w:r>
      <w:r>
        <w:rPr>
          <w:rFonts w:ascii="Times New Roman" w:hAnsi="Times New Roman" w:cs="Times New Roman"/>
        </w:rPr>
        <w:t>ducation Services and Supports</w:t>
      </w:r>
      <w:r w:rsidR="00B27B8A">
        <w:rPr>
          <w:rFonts w:ascii="Times New Roman" w:hAnsi="Times New Roman" w:cs="Times New Roman"/>
        </w:rPr>
        <w:t>,</w:t>
      </w:r>
      <w:r>
        <w:rPr>
          <w:rFonts w:ascii="Times New Roman" w:hAnsi="Times New Roman" w:cs="Times New Roman"/>
        </w:rPr>
        <w:t xml:space="preserve"> we strive to remove barriers to reach each LEA in the state of Georgia. Brin</w:t>
      </w:r>
      <w:r w:rsidR="00B27B8A">
        <w:rPr>
          <w:rFonts w:ascii="Times New Roman" w:hAnsi="Times New Roman" w:cs="Times New Roman"/>
        </w:rPr>
        <w:t>ging</w:t>
      </w:r>
      <w:r>
        <w:rPr>
          <w:rFonts w:ascii="Times New Roman" w:hAnsi="Times New Roman" w:cs="Times New Roman"/>
        </w:rPr>
        <w:t xml:space="preserve"> initiatives to scale </w:t>
      </w:r>
      <w:r w:rsidR="004D09C4">
        <w:rPr>
          <w:rFonts w:ascii="Times New Roman" w:hAnsi="Times New Roman" w:cs="Times New Roman"/>
        </w:rPr>
        <w:t>are</w:t>
      </w:r>
      <w:r>
        <w:rPr>
          <w:rFonts w:ascii="Times New Roman" w:hAnsi="Times New Roman" w:cs="Times New Roman"/>
        </w:rPr>
        <w:t xml:space="preserve"> always our first charge</w:t>
      </w:r>
      <w:r w:rsidR="004D09C4">
        <w:rPr>
          <w:rFonts w:ascii="Times New Roman" w:hAnsi="Times New Roman" w:cs="Times New Roman"/>
        </w:rPr>
        <w:t xml:space="preserve">. </w:t>
      </w:r>
      <w:r>
        <w:rPr>
          <w:rFonts w:ascii="Times New Roman" w:hAnsi="Times New Roman" w:cs="Times New Roman"/>
        </w:rPr>
        <w:t xml:space="preserve">Through our regional network, Georgia Learning Resources System (GLRS), </w:t>
      </w:r>
      <w:r w:rsidR="00197E4A">
        <w:rPr>
          <w:rFonts w:ascii="Times New Roman" w:hAnsi="Times New Roman" w:cs="Times New Roman"/>
        </w:rPr>
        <w:t xml:space="preserve">each LEA in the state is provided </w:t>
      </w:r>
      <w:r>
        <w:rPr>
          <w:rFonts w:ascii="Times New Roman" w:hAnsi="Times New Roman" w:cs="Times New Roman"/>
        </w:rPr>
        <w:t>services, professional learning and opportunities</w:t>
      </w:r>
      <w:r w:rsidR="00197E4A">
        <w:rPr>
          <w:rFonts w:ascii="Times New Roman" w:hAnsi="Times New Roman" w:cs="Times New Roman"/>
        </w:rPr>
        <w:t xml:space="preserve">; </w:t>
      </w:r>
      <w:r>
        <w:rPr>
          <w:rFonts w:ascii="Times New Roman" w:hAnsi="Times New Roman" w:cs="Times New Roman"/>
        </w:rPr>
        <w:t>even offering coaching supports at the classroom level for induction level special education teachers.</w:t>
      </w:r>
      <w:r w:rsidR="00B27B8A">
        <w:rPr>
          <w:rFonts w:ascii="Times New Roman" w:hAnsi="Times New Roman" w:cs="Times New Roman"/>
        </w:rPr>
        <w:t xml:space="preserve">  Although economic barriers exist, we ensure financial barriers are removed for state initiatives</w:t>
      </w:r>
      <w:r w:rsidR="00755571">
        <w:rPr>
          <w:rFonts w:ascii="Times New Roman" w:hAnsi="Times New Roman" w:cs="Times New Roman"/>
        </w:rPr>
        <w:t xml:space="preserve">. </w:t>
      </w:r>
      <w:r w:rsidR="00BE2CE7">
        <w:rPr>
          <w:rFonts w:ascii="Times New Roman" w:hAnsi="Times New Roman" w:cs="Times New Roman"/>
        </w:rPr>
        <w:t>A statewide barrier we are addressing is a lack school psychologists</w:t>
      </w:r>
      <w:r w:rsidR="009D5EAE">
        <w:rPr>
          <w:rFonts w:ascii="Times New Roman" w:hAnsi="Times New Roman" w:cs="Times New Roman"/>
        </w:rPr>
        <w:t>, special education teachers and speech/language pathologists</w:t>
      </w:r>
      <w:r w:rsidR="00BE2CE7">
        <w:rPr>
          <w:rFonts w:ascii="Times New Roman" w:hAnsi="Times New Roman" w:cs="Times New Roman"/>
        </w:rPr>
        <w:t xml:space="preserve">. </w:t>
      </w:r>
    </w:p>
    <w:p w14:paraId="6AC966B9" w14:textId="5D731521" w:rsidR="0082582B" w:rsidRDefault="00BE2CE7" w:rsidP="00E01F6D">
      <w:pPr>
        <w:pStyle w:val="ListParagraph"/>
        <w:shd w:val="clear" w:color="auto" w:fill="FFFFFF" w:themeFill="background1"/>
        <w:rPr>
          <w:rFonts w:ascii="Times New Roman" w:hAnsi="Times New Roman" w:cs="Times New Roman"/>
        </w:rPr>
      </w:pPr>
      <w:r>
        <w:rPr>
          <w:rFonts w:ascii="Times New Roman" w:hAnsi="Times New Roman" w:cs="Times New Roman"/>
        </w:rPr>
        <w:t>Additionally, t</w:t>
      </w:r>
      <w:r w:rsidR="00B27B8A">
        <w:rPr>
          <w:rFonts w:ascii="Times New Roman" w:hAnsi="Times New Roman" w:cs="Times New Roman"/>
        </w:rPr>
        <w:t>hrough our collaboration with the Rural Education Initiative, additional support and funding are provided to remove barriers and model best practice. If barriers are identified, it will be of most importance to eliminate the barrier</w:t>
      </w:r>
      <w:r w:rsidR="009D5EAE">
        <w:rPr>
          <w:rFonts w:ascii="Times New Roman" w:hAnsi="Times New Roman" w:cs="Times New Roman"/>
        </w:rPr>
        <w:t xml:space="preserve"> and allow equal opportunity and access</w:t>
      </w:r>
      <w:r w:rsidR="00B27B8A">
        <w:rPr>
          <w:rFonts w:ascii="Times New Roman" w:hAnsi="Times New Roman" w:cs="Times New Roman"/>
        </w:rPr>
        <w:t xml:space="preserve">. </w:t>
      </w:r>
    </w:p>
    <w:p w14:paraId="261671E5" w14:textId="7EB116EC" w:rsidR="008B069C" w:rsidRPr="006120D5" w:rsidRDefault="0082582B" w:rsidP="00E01F6D">
      <w:pPr>
        <w:pStyle w:val="ListParagraph"/>
        <w:shd w:val="clear" w:color="auto" w:fill="FFFFFF" w:themeFill="background1"/>
        <w:rPr>
          <w:rFonts w:ascii="Times New Roman" w:hAnsi="Times New Roman" w:cs="Times New Roman"/>
        </w:rPr>
      </w:pPr>
      <w:r>
        <w:rPr>
          <w:rFonts w:ascii="Times New Roman" w:hAnsi="Times New Roman" w:cs="Times New Roman"/>
        </w:rPr>
        <w:t xml:space="preserve"> </w:t>
      </w:r>
    </w:p>
    <w:p w14:paraId="461C1C4F" w14:textId="061348C1" w:rsidR="009C245F" w:rsidRDefault="00013B2C" w:rsidP="002006F1">
      <w:pPr>
        <w:pStyle w:val="ListParagraph"/>
        <w:numPr>
          <w:ilvl w:val="0"/>
          <w:numId w:val="1"/>
        </w:numPr>
        <w:shd w:val="clear" w:color="auto" w:fill="FFFFFF" w:themeFill="background1"/>
        <w:rPr>
          <w:rFonts w:ascii="Times New Roman" w:hAnsi="Times New Roman" w:cs="Times New Roman"/>
        </w:rPr>
      </w:pPr>
      <w:r w:rsidRPr="009C245F">
        <w:rPr>
          <w:rFonts w:ascii="Times New Roman" w:hAnsi="Times New Roman" w:cs="Times New Roman"/>
        </w:rPr>
        <w:t xml:space="preserve">Based on the barriers identified, </w:t>
      </w:r>
      <w:r w:rsidR="003512CC">
        <w:rPr>
          <w:rFonts w:ascii="Times New Roman" w:hAnsi="Times New Roman" w:cs="Times New Roman"/>
        </w:rPr>
        <w:t xml:space="preserve">what steps </w:t>
      </w:r>
      <w:r w:rsidRPr="009C245F">
        <w:rPr>
          <w:rFonts w:ascii="Times New Roman" w:hAnsi="Times New Roman" w:cs="Times New Roman"/>
        </w:rPr>
        <w:t xml:space="preserve">will </w:t>
      </w:r>
      <w:r w:rsidR="001F2DBE" w:rsidRPr="009C245F">
        <w:rPr>
          <w:rFonts w:ascii="Times New Roman" w:hAnsi="Times New Roman" w:cs="Times New Roman"/>
        </w:rPr>
        <w:t>you</w:t>
      </w:r>
      <w:r w:rsidRPr="009C245F">
        <w:rPr>
          <w:rFonts w:ascii="Times New Roman" w:hAnsi="Times New Roman" w:cs="Times New Roman"/>
        </w:rPr>
        <w:t xml:space="preserve"> </w:t>
      </w:r>
      <w:r w:rsidR="003512CC">
        <w:rPr>
          <w:rFonts w:ascii="Times New Roman" w:hAnsi="Times New Roman" w:cs="Times New Roman"/>
        </w:rPr>
        <w:t>take to</w:t>
      </w:r>
      <w:r w:rsidRPr="009C245F">
        <w:rPr>
          <w:rFonts w:ascii="Times New Roman" w:hAnsi="Times New Roman" w:cs="Times New Roman"/>
        </w:rPr>
        <w:t xml:space="preserve"> address </w:t>
      </w:r>
      <w:r w:rsidR="15893726" w:rsidRPr="009C245F">
        <w:rPr>
          <w:rFonts w:ascii="Times New Roman" w:hAnsi="Times New Roman" w:cs="Times New Roman"/>
        </w:rPr>
        <w:t>such</w:t>
      </w:r>
      <w:r w:rsidR="001B6303" w:rsidRPr="009C245F">
        <w:rPr>
          <w:rFonts w:ascii="Times New Roman" w:hAnsi="Times New Roman" w:cs="Times New Roman"/>
        </w:rPr>
        <w:t xml:space="preserve"> barriers to equitable access and participation</w:t>
      </w:r>
      <w:r w:rsidR="001F2DBE" w:rsidRPr="009C245F">
        <w:rPr>
          <w:rFonts w:ascii="Times New Roman" w:hAnsi="Times New Roman" w:cs="Times New Roman"/>
        </w:rPr>
        <w:t xml:space="preserve"> in the proposed project or activity</w:t>
      </w:r>
      <w:r w:rsidR="001B6303" w:rsidRPr="009C245F">
        <w:rPr>
          <w:rFonts w:ascii="Times New Roman" w:hAnsi="Times New Roman" w:cs="Times New Roman"/>
        </w:rPr>
        <w:t>?</w:t>
      </w:r>
      <w:r w:rsidR="00CF69A3">
        <w:rPr>
          <w:rFonts w:ascii="Times New Roman" w:hAnsi="Times New Roman" w:cs="Times New Roman"/>
        </w:rPr>
        <w:t xml:space="preserve"> </w:t>
      </w:r>
    </w:p>
    <w:p w14:paraId="2CDAD035" w14:textId="77777777" w:rsidR="0082582B" w:rsidRDefault="0082582B" w:rsidP="0082582B">
      <w:pPr>
        <w:pStyle w:val="ListParagraph"/>
        <w:shd w:val="clear" w:color="auto" w:fill="FFFFFF" w:themeFill="background1"/>
        <w:rPr>
          <w:rFonts w:ascii="Times New Roman" w:hAnsi="Times New Roman" w:cs="Times New Roman"/>
        </w:rPr>
      </w:pPr>
    </w:p>
    <w:p w14:paraId="03E6A663" w14:textId="5D2C7766" w:rsidR="0082582B" w:rsidRPr="006120D5" w:rsidRDefault="0082582B" w:rsidP="0082582B">
      <w:pPr>
        <w:pStyle w:val="ListParagraph"/>
        <w:shd w:val="clear" w:color="auto" w:fill="FFFFFF" w:themeFill="background1"/>
        <w:rPr>
          <w:rFonts w:ascii="Times New Roman" w:hAnsi="Times New Roman" w:cs="Times New Roman"/>
        </w:rPr>
      </w:pPr>
      <w:r>
        <w:rPr>
          <w:rFonts w:ascii="Times New Roman" w:hAnsi="Times New Roman" w:cs="Times New Roman"/>
        </w:rPr>
        <w:lastRenderedPageBreak/>
        <w:t>Barriers are identified and removed to provide equity across the state of Georgia to reach every LEA</w:t>
      </w:r>
      <w:r w:rsidR="009E2872">
        <w:rPr>
          <w:rFonts w:ascii="Times New Roman" w:hAnsi="Times New Roman" w:cs="Times New Roman"/>
        </w:rPr>
        <w:t xml:space="preserve"> with services and supports provided by the SEA’s IDEA funding</w:t>
      </w:r>
      <w:r>
        <w:rPr>
          <w:rFonts w:ascii="Times New Roman" w:hAnsi="Times New Roman" w:cs="Times New Roman"/>
        </w:rPr>
        <w:t xml:space="preserve">. </w:t>
      </w:r>
      <w:r w:rsidR="00197E4A">
        <w:rPr>
          <w:rFonts w:ascii="Times New Roman" w:hAnsi="Times New Roman" w:cs="Times New Roman"/>
        </w:rPr>
        <w:t xml:space="preserve">Data teams, legal officers, and results driven professionals collaborate to offer statewide data analysis and support </w:t>
      </w:r>
      <w:proofErr w:type="gramStart"/>
      <w:r w:rsidR="00197E4A">
        <w:rPr>
          <w:rFonts w:ascii="Times New Roman" w:hAnsi="Times New Roman" w:cs="Times New Roman"/>
        </w:rPr>
        <w:t>in the area of</w:t>
      </w:r>
      <w:proofErr w:type="gramEnd"/>
      <w:r w:rsidR="00197E4A">
        <w:rPr>
          <w:rFonts w:ascii="Times New Roman" w:hAnsi="Times New Roman" w:cs="Times New Roman"/>
        </w:rPr>
        <w:t xml:space="preserve"> discipline and disproportionality. </w:t>
      </w:r>
      <w:r w:rsidR="00BE2CE7">
        <w:rPr>
          <w:rFonts w:ascii="Times New Roman" w:hAnsi="Times New Roman" w:cs="Times New Roman"/>
        </w:rPr>
        <w:t xml:space="preserve">We have added statewide school psychologist positions to strengthen our school psychology consortia and have a direct communication feedback loop to address specific needs that may rise in a timely manner. </w:t>
      </w:r>
      <w:r w:rsidR="00F8576B">
        <w:rPr>
          <w:rFonts w:ascii="Times New Roman" w:hAnsi="Times New Roman" w:cs="Times New Roman"/>
        </w:rPr>
        <w:t>The Division for Special Education Services and Supports continues the Teacher Retention work to begin the fourth year for FY24 to retain and recruit special education teachers.</w:t>
      </w:r>
      <w:r w:rsidR="00755571">
        <w:rPr>
          <w:rFonts w:ascii="Times New Roman" w:hAnsi="Times New Roman" w:cs="Times New Roman"/>
        </w:rPr>
        <w:t xml:space="preserve"> The induction program provided in all regions of the state continues to be well received. A second-year curriculum for the induction program is in development. </w:t>
      </w:r>
      <w:r w:rsidR="00F8576B">
        <w:rPr>
          <w:rFonts w:ascii="Times New Roman" w:hAnsi="Times New Roman" w:cs="Times New Roman"/>
        </w:rPr>
        <w:t>With the support of the CEEDAR Center, discussions are moving forward with the University System of Georgia (USG) to create a paraprofessional to teacher program in collaboration with LEAs</w:t>
      </w:r>
      <w:r w:rsidR="00755571">
        <w:rPr>
          <w:rFonts w:ascii="Times New Roman" w:hAnsi="Times New Roman" w:cs="Times New Roman"/>
        </w:rPr>
        <w:t xml:space="preserve">. </w:t>
      </w:r>
      <w:r w:rsidR="00F8576B">
        <w:rPr>
          <w:rFonts w:ascii="Times New Roman" w:hAnsi="Times New Roman" w:cs="Times New Roman"/>
        </w:rPr>
        <w:t xml:space="preserve">The agency would like to leverage funds in conjunction with Federal scholarship dollars available for critical fields removing any financial barriers and increase the special education workforce. A taskforce has been formed to address the speech/language pathologist shortage including possible credentialing for speech/language pathologist assistants. </w:t>
      </w:r>
      <w:r w:rsidR="00BE2CE7">
        <w:rPr>
          <w:rFonts w:ascii="Times New Roman" w:hAnsi="Times New Roman" w:cs="Times New Roman"/>
        </w:rPr>
        <w:t>R</w:t>
      </w:r>
      <w:r w:rsidR="009E2872">
        <w:rPr>
          <w:rFonts w:ascii="Times New Roman" w:hAnsi="Times New Roman" w:cs="Times New Roman"/>
        </w:rPr>
        <w:t xml:space="preserve">emoving barriers is a cultural expectation of GaDOE. </w:t>
      </w:r>
      <w:r w:rsidR="00DB736E">
        <w:rPr>
          <w:rFonts w:ascii="Times New Roman" w:hAnsi="Times New Roman" w:cs="Times New Roman"/>
        </w:rPr>
        <w:t>Additionally, we offer services for families and communities through partnerships and the utilization of an outreach Ombudsman.</w:t>
      </w:r>
    </w:p>
    <w:p w14:paraId="3F76CC6E" w14:textId="77777777" w:rsidR="008C1B43" w:rsidRPr="006120D5" w:rsidRDefault="008C1B43" w:rsidP="00E01F6D">
      <w:pPr>
        <w:pStyle w:val="ListParagraph"/>
        <w:shd w:val="clear" w:color="auto" w:fill="FFFFFF" w:themeFill="background1"/>
        <w:rPr>
          <w:rFonts w:ascii="Times New Roman" w:hAnsi="Times New Roman" w:cs="Times New Roman"/>
        </w:rPr>
      </w:pPr>
    </w:p>
    <w:p w14:paraId="4B8D679C" w14:textId="77777777" w:rsidR="00271897" w:rsidRPr="006120D5" w:rsidRDefault="00013B2C" w:rsidP="00E01F6D">
      <w:pPr>
        <w:pStyle w:val="ListParagraph"/>
        <w:numPr>
          <w:ilvl w:val="0"/>
          <w:numId w:val="1"/>
        </w:numPr>
        <w:shd w:val="clear" w:color="auto" w:fill="FFFFFF" w:themeFill="background1"/>
        <w:rPr>
          <w:rFonts w:ascii="Times New Roman" w:hAnsi="Times New Roman" w:cs="Times New Roman"/>
        </w:rPr>
      </w:pPr>
      <w:r w:rsidRPr="006120D5">
        <w:rPr>
          <w:rFonts w:ascii="Times New Roman" w:hAnsi="Times New Roman" w:cs="Times New Roman"/>
        </w:rPr>
        <w:t>What is your timeline, including targeted milestones, for addressing these identified barriers?</w:t>
      </w:r>
    </w:p>
    <w:bookmarkEnd w:id="0"/>
    <w:p w14:paraId="54934436" w14:textId="6174C097" w:rsidR="009E2872" w:rsidRPr="009E2872" w:rsidRDefault="009E2872" w:rsidP="009E2872">
      <w:pPr>
        <w:ind w:left="720"/>
        <w:rPr>
          <w:rFonts w:ascii="Times New Roman" w:hAnsi="Times New Roman" w:cs="Times New Roman"/>
          <w:bCs/>
        </w:rPr>
      </w:pPr>
      <w:r w:rsidRPr="009E2872">
        <w:rPr>
          <w:rFonts w:ascii="Times New Roman" w:hAnsi="Times New Roman" w:cs="Times New Roman"/>
          <w:bCs/>
        </w:rPr>
        <w:t>We include all LEAs and regions for supports and services provided</w:t>
      </w:r>
      <w:r w:rsidR="004D09C4" w:rsidRPr="009E2872">
        <w:rPr>
          <w:rFonts w:ascii="Times New Roman" w:hAnsi="Times New Roman" w:cs="Times New Roman"/>
          <w:bCs/>
        </w:rPr>
        <w:t xml:space="preserve">. </w:t>
      </w:r>
      <w:r w:rsidRPr="009E2872">
        <w:rPr>
          <w:rFonts w:ascii="Times New Roman" w:hAnsi="Times New Roman" w:cs="Times New Roman"/>
          <w:bCs/>
        </w:rPr>
        <w:t xml:space="preserve">Our regional network, GLRS, allows this level of support. </w:t>
      </w:r>
      <w:r w:rsidR="00DB736E">
        <w:rPr>
          <w:rFonts w:ascii="Times New Roman" w:hAnsi="Times New Roman" w:cs="Times New Roman"/>
          <w:bCs/>
        </w:rPr>
        <w:t>Additionally, we offer technical assistance throughout the year beginning with a fiscal and data deep dive in the summer. Other opportunities for technical assistance are based on need, data analysis, requests for assistance</w:t>
      </w:r>
      <w:r w:rsidR="000335EA">
        <w:rPr>
          <w:rFonts w:ascii="Times New Roman" w:hAnsi="Times New Roman" w:cs="Times New Roman"/>
          <w:bCs/>
        </w:rPr>
        <w:t xml:space="preserve">. These are implemented on an ongoing basis throughout the fiscal year </w:t>
      </w:r>
      <w:r w:rsidR="00DB736E">
        <w:rPr>
          <w:rFonts w:ascii="Times New Roman" w:hAnsi="Times New Roman" w:cs="Times New Roman"/>
          <w:bCs/>
        </w:rPr>
        <w:t>in a variety of ways.</w:t>
      </w:r>
    </w:p>
    <w:p w14:paraId="0E6C3237" w14:textId="77777777" w:rsidR="002669A8" w:rsidRDefault="002669A8" w:rsidP="009C245F">
      <w:pPr>
        <w:rPr>
          <w:rFonts w:ascii="Times New Roman" w:hAnsi="Times New Roman" w:cs="Times New Roman"/>
          <w:b/>
        </w:rPr>
      </w:pPr>
    </w:p>
    <w:p w14:paraId="6871FEB3" w14:textId="144AA36C" w:rsidR="00F35E15" w:rsidRPr="006120D5" w:rsidRDefault="00013B2C" w:rsidP="009C245F">
      <w:pPr>
        <w:rPr>
          <w:rFonts w:ascii="Times New Roman" w:hAnsi="Times New Roman" w:cs="Times New Roman"/>
          <w:b/>
        </w:rPr>
      </w:pPr>
      <w:r w:rsidRPr="009C245F">
        <w:rPr>
          <w:rFonts w:ascii="Times New Roman" w:hAnsi="Times New Roman" w:cs="Times New Roman"/>
          <w:b/>
        </w:rPr>
        <w:t>Notes</w:t>
      </w:r>
      <w:r w:rsidR="009C245F">
        <w:rPr>
          <w:rFonts w:ascii="Times New Roman" w:hAnsi="Times New Roman" w:cs="Times New Roman"/>
          <w:b/>
        </w:rPr>
        <w:t>:</w:t>
      </w:r>
    </w:p>
    <w:p w14:paraId="78450106" w14:textId="77777777" w:rsidR="00165C4E" w:rsidRDefault="00013B2C" w:rsidP="009C245F">
      <w:pPr>
        <w:pStyle w:val="ListParagraph"/>
        <w:numPr>
          <w:ilvl w:val="0"/>
          <w:numId w:val="4"/>
        </w:numPr>
        <w:rPr>
          <w:rFonts w:ascii="Times New Roman" w:hAnsi="Times New Roman" w:cs="Times New Roman"/>
        </w:rPr>
      </w:pPr>
      <w:r>
        <w:rPr>
          <w:rFonts w:ascii="Times New Roman" w:hAnsi="Times New Roman" w:cs="Times New Roman"/>
        </w:rPr>
        <w:t>Ap</w:t>
      </w:r>
      <w:r w:rsidR="00FD0F2A">
        <w:rPr>
          <w:rFonts w:ascii="Times New Roman" w:hAnsi="Times New Roman" w:cs="Times New Roman"/>
        </w:rPr>
        <w:t xml:space="preserve">plicants are not required to have mission statements or policies that align with </w:t>
      </w:r>
      <w:r w:rsidR="009024CE" w:rsidRPr="009024CE">
        <w:rPr>
          <w:rFonts w:ascii="Times New Roman" w:hAnsi="Times New Roman" w:cs="Times New Roman"/>
        </w:rPr>
        <w:t xml:space="preserve">equity </w:t>
      </w:r>
      <w:proofErr w:type="gramStart"/>
      <w:r w:rsidR="009024CE" w:rsidRPr="009024CE">
        <w:rPr>
          <w:rFonts w:ascii="Times New Roman" w:hAnsi="Times New Roman" w:cs="Times New Roman"/>
        </w:rPr>
        <w:t xml:space="preserve">in </w:t>
      </w:r>
      <w:r>
        <w:rPr>
          <w:rFonts w:ascii="Times New Roman" w:hAnsi="Times New Roman" w:cs="Times New Roman"/>
        </w:rPr>
        <w:t>order to</w:t>
      </w:r>
      <w:proofErr w:type="gramEnd"/>
      <w:r>
        <w:rPr>
          <w:rFonts w:ascii="Times New Roman" w:hAnsi="Times New Roman" w:cs="Times New Roman"/>
        </w:rPr>
        <w:t xml:space="preserve"> submit an application.</w:t>
      </w:r>
    </w:p>
    <w:p w14:paraId="0A4547E2" w14:textId="77777777" w:rsidR="00F35E15" w:rsidRPr="006120D5" w:rsidRDefault="00013B2C" w:rsidP="009C245F">
      <w:pPr>
        <w:pStyle w:val="ListParagraph"/>
        <w:numPr>
          <w:ilvl w:val="0"/>
          <w:numId w:val="4"/>
        </w:numPr>
        <w:rPr>
          <w:rFonts w:ascii="Times New Roman" w:hAnsi="Times New Roman" w:cs="Times New Roman"/>
        </w:rPr>
      </w:pPr>
      <w:r w:rsidRPr="009C245F">
        <w:rPr>
          <w:rFonts w:ascii="Times New Roman" w:hAnsi="Times New Roman" w:cs="Times New Roman"/>
        </w:rPr>
        <w:t xml:space="preserve">Applicants </w:t>
      </w:r>
      <w:r w:rsidR="005E2EFB" w:rsidRPr="009C245F">
        <w:rPr>
          <w:rFonts w:ascii="Times New Roman" w:hAnsi="Times New Roman" w:cs="Times New Roman"/>
        </w:rPr>
        <w:t xml:space="preserve">may identify </w:t>
      </w:r>
      <w:r w:rsidR="00B972E7" w:rsidRPr="009C245F">
        <w:rPr>
          <w:rFonts w:ascii="Times New Roman" w:hAnsi="Times New Roman" w:cs="Times New Roman"/>
        </w:rPr>
        <w:t xml:space="preserve">any </w:t>
      </w:r>
      <w:r w:rsidR="00A42103" w:rsidRPr="009C245F">
        <w:rPr>
          <w:rFonts w:ascii="Times New Roman" w:hAnsi="Times New Roman" w:cs="Times New Roman"/>
        </w:rPr>
        <w:t xml:space="preserve">barriers that </w:t>
      </w:r>
      <w:r w:rsidR="040C3999" w:rsidRPr="009C245F">
        <w:rPr>
          <w:rFonts w:ascii="Times New Roman" w:hAnsi="Times New Roman" w:cs="Times New Roman"/>
        </w:rPr>
        <w:t xml:space="preserve">may </w:t>
      </w:r>
      <w:r w:rsidR="00EA237C" w:rsidRPr="009C245F">
        <w:rPr>
          <w:rFonts w:ascii="Times New Roman" w:hAnsi="Times New Roman" w:cs="Times New Roman"/>
        </w:rPr>
        <w:t>impede equitable access and participation in the proposed project</w:t>
      </w:r>
      <w:r w:rsidR="00074867" w:rsidRPr="009C245F">
        <w:rPr>
          <w:rFonts w:ascii="Times New Roman" w:hAnsi="Times New Roman" w:cs="Times New Roman"/>
        </w:rPr>
        <w:t xml:space="preserve"> </w:t>
      </w:r>
      <w:r w:rsidR="00EA237C" w:rsidRPr="009C245F">
        <w:rPr>
          <w:rFonts w:ascii="Times New Roman" w:hAnsi="Times New Roman" w:cs="Times New Roman"/>
        </w:rPr>
        <w:t>or activity</w:t>
      </w:r>
      <w:r w:rsidRPr="009C245F">
        <w:rPr>
          <w:rFonts w:ascii="Times New Roman" w:hAnsi="Times New Roman" w:cs="Times New Roman"/>
        </w:rPr>
        <w:t>, includin</w:t>
      </w:r>
      <w:r w:rsidR="00E12D56" w:rsidRPr="009C245F">
        <w:rPr>
          <w:rFonts w:ascii="Times New Roman" w:hAnsi="Times New Roman" w:cs="Times New Roman"/>
        </w:rPr>
        <w:t>g, but not limited to,</w:t>
      </w:r>
      <w:r w:rsidRPr="009C245F">
        <w:rPr>
          <w:rFonts w:ascii="Times New Roman" w:hAnsi="Times New Roman" w:cs="Times New Roman"/>
        </w:rPr>
        <w:t xml:space="preserve"> barriers based on economic disadvantage, gender, race</w:t>
      </w:r>
      <w:r w:rsidR="00D7450D">
        <w:rPr>
          <w:rFonts w:ascii="Times New Roman" w:hAnsi="Times New Roman" w:cs="Times New Roman"/>
        </w:rPr>
        <w:t>,</w:t>
      </w:r>
      <w:r w:rsidR="00E77357">
        <w:rPr>
          <w:rFonts w:ascii="Times New Roman" w:hAnsi="Times New Roman" w:cs="Times New Roman"/>
        </w:rPr>
        <w:t xml:space="preserve"> </w:t>
      </w:r>
      <w:r w:rsidRPr="009C245F">
        <w:rPr>
          <w:rFonts w:ascii="Times New Roman" w:hAnsi="Times New Roman" w:cs="Times New Roman"/>
        </w:rPr>
        <w:t xml:space="preserve">ethnicity, color, national origin, disability, age, </w:t>
      </w:r>
      <w:r w:rsidR="00A5232B" w:rsidRPr="009C245F">
        <w:rPr>
          <w:rFonts w:ascii="Times New Roman" w:hAnsi="Times New Roman" w:cs="Times New Roman"/>
        </w:rPr>
        <w:t>language</w:t>
      </w:r>
      <w:r w:rsidR="00A9473D" w:rsidRPr="009C245F">
        <w:rPr>
          <w:rFonts w:ascii="Times New Roman" w:hAnsi="Times New Roman" w:cs="Times New Roman"/>
        </w:rPr>
        <w:t>,</w:t>
      </w:r>
      <w:r w:rsidR="00A9473D">
        <w:rPr>
          <w:rFonts w:ascii="Times New Roman" w:hAnsi="Times New Roman" w:cs="Times New Roman"/>
        </w:rPr>
        <w:t xml:space="preserve"> migrant status, rural status,</w:t>
      </w:r>
      <w:r w:rsidR="00A5232B" w:rsidRPr="009C245F">
        <w:rPr>
          <w:rFonts w:ascii="Times New Roman" w:hAnsi="Times New Roman" w:cs="Times New Roman"/>
        </w:rPr>
        <w:t xml:space="preserve"> </w:t>
      </w:r>
      <w:r w:rsidRPr="009C245F">
        <w:rPr>
          <w:rFonts w:ascii="Times New Roman" w:hAnsi="Times New Roman" w:cs="Times New Roman"/>
        </w:rPr>
        <w:t>homeless status</w:t>
      </w:r>
      <w:r w:rsidR="000C4398" w:rsidRPr="000C4398">
        <w:rPr>
          <w:rFonts w:ascii="Times New Roman" w:hAnsi="Times New Roman" w:cs="Times New Roman"/>
        </w:rPr>
        <w:t xml:space="preserve"> </w:t>
      </w:r>
      <w:r w:rsidR="000C4398">
        <w:rPr>
          <w:rFonts w:ascii="Times New Roman" w:hAnsi="Times New Roman" w:cs="Times New Roman"/>
        </w:rPr>
        <w:t>or housing insecurity</w:t>
      </w:r>
      <w:r w:rsidR="000C4398" w:rsidRPr="009C245F">
        <w:rPr>
          <w:rFonts w:ascii="Times New Roman" w:hAnsi="Times New Roman" w:cs="Times New Roman"/>
        </w:rPr>
        <w:t xml:space="preserve">, </w:t>
      </w:r>
      <w:r w:rsidR="000C4398">
        <w:rPr>
          <w:rFonts w:ascii="Times New Roman" w:hAnsi="Times New Roman" w:cs="Times New Roman"/>
        </w:rPr>
        <w:t>pregnancy, parenting, or caregiving status,</w:t>
      </w:r>
      <w:r w:rsidR="00A77D4A">
        <w:rPr>
          <w:rFonts w:ascii="Times New Roman" w:hAnsi="Times New Roman" w:cs="Times New Roman"/>
        </w:rPr>
        <w:t xml:space="preserve"> </w:t>
      </w:r>
      <w:r w:rsidRPr="009C245F">
        <w:rPr>
          <w:rFonts w:ascii="Times New Roman" w:hAnsi="Times New Roman" w:cs="Times New Roman"/>
        </w:rPr>
        <w:t>and sexual orientation.</w:t>
      </w:r>
    </w:p>
    <w:p w14:paraId="1EE35097" w14:textId="77777777" w:rsidR="00A10984" w:rsidRPr="00A10984" w:rsidRDefault="00013B2C" w:rsidP="00A10984">
      <w:pPr>
        <w:pStyle w:val="ListParagraph"/>
        <w:numPr>
          <w:ilvl w:val="0"/>
          <w:numId w:val="4"/>
        </w:numPr>
        <w:rPr>
          <w:rFonts w:ascii="Times New Roman" w:hAnsi="Times New Roman" w:cs="Times New Roman"/>
        </w:rPr>
      </w:pPr>
      <w:r w:rsidRPr="00A10984">
        <w:rPr>
          <w:rFonts w:ascii="Times New Roman" w:hAnsi="Times New Roman" w:cs="Times New Roman"/>
        </w:rPr>
        <w:t xml:space="preserve">Applicants may have already included some or </w:t>
      </w:r>
      <w:proofErr w:type="gramStart"/>
      <w:r w:rsidRPr="00A10984">
        <w:rPr>
          <w:rFonts w:ascii="Times New Roman" w:hAnsi="Times New Roman" w:cs="Times New Roman"/>
        </w:rPr>
        <w:t>all of</w:t>
      </w:r>
      <w:proofErr w:type="gramEnd"/>
      <w:r w:rsidRPr="00A10984">
        <w:rPr>
          <w:rFonts w:ascii="Times New Roman" w:hAnsi="Times New Roman" w:cs="Times New Roman"/>
        </w:rPr>
        <w:t xml:space="preserve">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w:t>
      </w:r>
      <w:r w:rsidR="0019069D" w:rsidRPr="00A10984">
        <w:rPr>
          <w:rFonts w:ascii="Times New Roman" w:hAnsi="Times New Roman" w:cs="Times New Roman"/>
        </w:rPr>
        <w:t>form or</w:t>
      </w:r>
      <w:r w:rsidRPr="00A10984">
        <w:rPr>
          <w:rFonts w:ascii="Times New Roman" w:hAnsi="Times New Roman" w:cs="Times New Roman"/>
        </w:rPr>
        <w:t xml:space="preserve"> may restate that information on this form.</w:t>
      </w:r>
    </w:p>
    <w:p w14:paraId="11978022" w14:textId="77777777" w:rsidR="00F828B3" w:rsidRPr="006120D5" w:rsidRDefault="00F828B3" w:rsidP="00A10984">
      <w:pPr>
        <w:pStyle w:val="ListParagraph"/>
        <w:rPr>
          <w:rFonts w:ascii="Times New Roman" w:hAnsi="Times New Roman" w:cs="Times New Roman"/>
        </w:rPr>
      </w:pPr>
    </w:p>
    <w:p w14:paraId="7C1B5291" w14:textId="77777777" w:rsidR="00BE5B1C" w:rsidRPr="006120D5" w:rsidRDefault="00013B2C">
      <w:pPr>
        <w:rPr>
          <w:rFonts w:ascii="Times New Roman" w:hAnsi="Times New Roman" w:cs="Times New Roman"/>
        </w:rPr>
      </w:pPr>
      <w:r w:rsidRPr="006120D5">
        <w:rPr>
          <w:noProof/>
          <w:shd w:val="clear" w:color="auto" w:fill="E6E6E6"/>
        </w:rPr>
        <w:lastRenderedPageBreak/>
        <mc:AlternateContent>
          <mc:Choice Requires="wps">
            <w:drawing>
              <wp:inline distT="0" distB="0" distL="0" distR="0" wp14:anchorId="3F3B8A0C" wp14:editId="5A5ED4EE">
                <wp:extent cx="6434455" cy="1917700"/>
                <wp:effectExtent l="0" t="0" r="2349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14:paraId="68CE17C0" w14:textId="77777777" w:rsidR="009C245F" w:rsidRPr="009C245F" w:rsidRDefault="00013B2C" w:rsidP="009C245F">
                            <w:pPr>
                              <w:pStyle w:val="NormalWeb"/>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2"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w:pict>
              <v:shapetype w14:anchorId="3F3B8A0C" id="_x0000_t202" coordsize="21600,21600" o:spt="202" path="m,l,21600r21600,l21600,xe">
                <v:stroke joinstyle="miter"/>
                <v:path gradientshapeok="t" o:connecttype="rect"/>
              </v:shapetype>
              <v:shape id="Text Box 2" o:spid="_x0000_s1026" type="#_x0000_t202" style="width:506.6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">
                <v:textbox>
                  <w:txbxContent>
                    <w:p w14:paraId="68CE17C0" w14:textId="77777777" w:rsidR="009C245F" w:rsidRPr="009C245F" w:rsidRDefault="00013B2C" w:rsidP="009C245F">
                      <w:pPr>
                        <w:pStyle w:val="NormalWeb"/>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3"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sectPr w:rsidR="00BE5B1C" w:rsidRPr="006120D5" w:rsidSect="001C59E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9CE0" w14:textId="77777777" w:rsidR="00242C89" w:rsidRDefault="00013B2C">
      <w:pPr>
        <w:spacing w:after="0" w:line="240" w:lineRule="auto"/>
      </w:pPr>
      <w:r>
        <w:separator/>
      </w:r>
    </w:p>
  </w:endnote>
  <w:endnote w:type="continuationSeparator" w:id="0">
    <w:p w14:paraId="6CDA1DFA" w14:textId="77777777" w:rsidR="00242C89" w:rsidRDefault="000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88FE" w14:textId="77777777" w:rsidR="00242C89" w:rsidRDefault="00013B2C">
      <w:pPr>
        <w:spacing w:after="0" w:line="240" w:lineRule="auto"/>
      </w:pPr>
      <w:r>
        <w:separator/>
      </w:r>
    </w:p>
  </w:footnote>
  <w:footnote w:type="continuationSeparator" w:id="0">
    <w:p w14:paraId="205C5DDA" w14:textId="77777777" w:rsidR="00242C89" w:rsidRDefault="000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5BA0" w14:textId="77777777" w:rsidR="00053E39" w:rsidRPr="006120D5" w:rsidRDefault="00013B2C" w:rsidP="009C245F">
    <w:pPr>
      <w:pStyle w:val="Header"/>
      <w:jc w:val="right"/>
      <w:rPr>
        <w:rFonts w:ascii="Times New Roman" w:hAnsi="Times New Roman" w:cs="Times New Roman"/>
      </w:rPr>
    </w:pPr>
    <w:r>
      <w:rPr>
        <w:rFonts w:ascii="Times New Roman" w:hAnsi="Times New Roman" w:cs="Times New Roman"/>
      </w:rPr>
      <w:t>OMB C</w:t>
    </w:r>
    <w:r w:rsidR="00E3283A" w:rsidRPr="006120D5">
      <w:rPr>
        <w:rFonts w:ascii="Times New Roman" w:hAnsi="Times New Roman" w:cs="Times New Roman"/>
      </w:rPr>
      <w:t xml:space="preserve">ontrol </w:t>
    </w:r>
    <w:r w:rsidRPr="009C245F">
      <w:rPr>
        <w:rFonts w:ascii="Times New Roman" w:hAnsi="Times New Roman" w:cs="Times New Roman"/>
      </w:rPr>
      <w:t>Number 1894-0005</w:t>
    </w:r>
  </w:p>
  <w:p w14:paraId="67D0B5A1" w14:textId="20BA7A8B" w:rsidR="004064E5" w:rsidRPr="006120D5" w:rsidRDefault="00013B2C" w:rsidP="006120D5">
    <w:pPr>
      <w:pStyle w:val="Header"/>
      <w:jc w:val="right"/>
      <w:rPr>
        <w:rFonts w:ascii="Times New Roman" w:hAnsi="Times New Roman" w:cs="Times New Roman"/>
      </w:rPr>
    </w:pPr>
    <w:r w:rsidRPr="006120D5">
      <w:rPr>
        <w:rFonts w:ascii="Times New Roman" w:hAnsi="Times New Roman" w:cs="Times New Roman"/>
      </w:rPr>
      <w:t xml:space="preserve">Expiration </w:t>
    </w:r>
    <w:r w:rsidR="00804B20">
      <w:rPr>
        <w:rFonts w:ascii="Times New Roman" w:hAnsi="Times New Roman" w:cs="Times New Roman"/>
      </w:rPr>
      <w:t>2</w:t>
    </w:r>
    <w:r w:rsidRPr="006120D5">
      <w:rPr>
        <w:rFonts w:ascii="Times New Roman" w:hAnsi="Times New Roman" w:cs="Times New Roman"/>
      </w:rPr>
      <w:t>/</w:t>
    </w:r>
    <w:r w:rsidR="00804B20">
      <w:rPr>
        <w:rFonts w:ascii="Times New Roman" w:hAnsi="Times New Roman" w:cs="Times New Roman"/>
      </w:rPr>
      <w:t>28</w:t>
    </w:r>
    <w:r w:rsidRPr="006120D5">
      <w:rPr>
        <w:rFonts w:ascii="Times New Roman" w:hAnsi="Times New Roman" w:cs="Times New Roman"/>
      </w:rPr>
      <w:t>/</w:t>
    </w:r>
    <w:r w:rsidR="00804B20">
      <w:rPr>
        <w:rFonts w:ascii="Times New Roman" w:hAnsi="Times New Roman" w:cs="Times New Roman"/>
      </w:rPr>
      <w:t>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0FC"/>
    <w:multiLevelType w:val="hybridMultilevel"/>
    <w:tmpl w:val="7D1E4A88"/>
    <w:lvl w:ilvl="0" w:tplc="F6526AB0">
      <w:start w:val="1"/>
      <w:numFmt w:val="bullet"/>
      <w:lvlText w:val=""/>
      <w:lvlJc w:val="left"/>
      <w:pPr>
        <w:ind w:left="720" w:hanging="360"/>
      </w:pPr>
      <w:rPr>
        <w:rFonts w:ascii="Symbol" w:hAnsi="Symbol" w:hint="default"/>
      </w:rPr>
    </w:lvl>
    <w:lvl w:ilvl="1" w:tplc="8334CCE2" w:tentative="1">
      <w:start w:val="1"/>
      <w:numFmt w:val="bullet"/>
      <w:lvlText w:val="o"/>
      <w:lvlJc w:val="left"/>
      <w:pPr>
        <w:ind w:left="1440" w:hanging="360"/>
      </w:pPr>
      <w:rPr>
        <w:rFonts w:ascii="Courier New" w:hAnsi="Courier New" w:cs="Courier New" w:hint="default"/>
      </w:rPr>
    </w:lvl>
    <w:lvl w:ilvl="2" w:tplc="9F120BF6" w:tentative="1">
      <w:start w:val="1"/>
      <w:numFmt w:val="bullet"/>
      <w:lvlText w:val=""/>
      <w:lvlJc w:val="left"/>
      <w:pPr>
        <w:ind w:left="2160" w:hanging="360"/>
      </w:pPr>
      <w:rPr>
        <w:rFonts w:ascii="Wingdings" w:hAnsi="Wingdings" w:hint="default"/>
      </w:rPr>
    </w:lvl>
    <w:lvl w:ilvl="3" w:tplc="19E004C0" w:tentative="1">
      <w:start w:val="1"/>
      <w:numFmt w:val="bullet"/>
      <w:lvlText w:val=""/>
      <w:lvlJc w:val="left"/>
      <w:pPr>
        <w:ind w:left="2880" w:hanging="360"/>
      </w:pPr>
      <w:rPr>
        <w:rFonts w:ascii="Symbol" w:hAnsi="Symbol" w:hint="default"/>
      </w:rPr>
    </w:lvl>
    <w:lvl w:ilvl="4" w:tplc="9364E0F6" w:tentative="1">
      <w:start w:val="1"/>
      <w:numFmt w:val="bullet"/>
      <w:lvlText w:val="o"/>
      <w:lvlJc w:val="left"/>
      <w:pPr>
        <w:ind w:left="3600" w:hanging="360"/>
      </w:pPr>
      <w:rPr>
        <w:rFonts w:ascii="Courier New" w:hAnsi="Courier New" w:cs="Courier New" w:hint="default"/>
      </w:rPr>
    </w:lvl>
    <w:lvl w:ilvl="5" w:tplc="CF98B9CC" w:tentative="1">
      <w:start w:val="1"/>
      <w:numFmt w:val="bullet"/>
      <w:lvlText w:val=""/>
      <w:lvlJc w:val="left"/>
      <w:pPr>
        <w:ind w:left="4320" w:hanging="360"/>
      </w:pPr>
      <w:rPr>
        <w:rFonts w:ascii="Wingdings" w:hAnsi="Wingdings" w:hint="default"/>
      </w:rPr>
    </w:lvl>
    <w:lvl w:ilvl="6" w:tplc="805018BC" w:tentative="1">
      <w:start w:val="1"/>
      <w:numFmt w:val="bullet"/>
      <w:lvlText w:val=""/>
      <w:lvlJc w:val="left"/>
      <w:pPr>
        <w:ind w:left="5040" w:hanging="360"/>
      </w:pPr>
      <w:rPr>
        <w:rFonts w:ascii="Symbol" w:hAnsi="Symbol" w:hint="default"/>
      </w:rPr>
    </w:lvl>
    <w:lvl w:ilvl="7" w:tplc="691254D4" w:tentative="1">
      <w:start w:val="1"/>
      <w:numFmt w:val="bullet"/>
      <w:lvlText w:val="o"/>
      <w:lvlJc w:val="left"/>
      <w:pPr>
        <w:ind w:left="5760" w:hanging="360"/>
      </w:pPr>
      <w:rPr>
        <w:rFonts w:ascii="Courier New" w:hAnsi="Courier New" w:cs="Courier New" w:hint="default"/>
      </w:rPr>
    </w:lvl>
    <w:lvl w:ilvl="8" w:tplc="AE30D9BA" w:tentative="1">
      <w:start w:val="1"/>
      <w:numFmt w:val="bullet"/>
      <w:lvlText w:val=""/>
      <w:lvlJc w:val="left"/>
      <w:pPr>
        <w:ind w:left="6480" w:hanging="360"/>
      </w:pPr>
      <w:rPr>
        <w:rFonts w:ascii="Wingdings" w:hAnsi="Wingdings" w:hint="default"/>
      </w:rPr>
    </w:lvl>
  </w:abstractNum>
  <w:abstractNum w:abstractNumId="1"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ascii="Courier New" w:hAnsi="Courier New" w:cs="Courier New" w:hint="default"/>
      </w:rPr>
    </w:lvl>
    <w:lvl w:ilvl="2" w:tplc="B76C261E" w:tentative="1">
      <w:start w:val="1"/>
      <w:numFmt w:val="bullet"/>
      <w:lvlText w:val=""/>
      <w:lvlJc w:val="left"/>
      <w:pPr>
        <w:ind w:left="2160" w:hanging="360"/>
      </w:pPr>
      <w:rPr>
        <w:rFonts w:ascii="Wingdings" w:hAnsi="Wingdings" w:hint="default"/>
      </w:rPr>
    </w:lvl>
    <w:lvl w:ilvl="3" w:tplc="BA5E31DA" w:tentative="1">
      <w:start w:val="1"/>
      <w:numFmt w:val="bullet"/>
      <w:lvlText w:val=""/>
      <w:lvlJc w:val="left"/>
      <w:pPr>
        <w:ind w:left="2880" w:hanging="360"/>
      </w:pPr>
      <w:rPr>
        <w:rFonts w:ascii="Symbol" w:hAnsi="Symbol" w:hint="default"/>
      </w:rPr>
    </w:lvl>
    <w:lvl w:ilvl="4" w:tplc="E62A9416" w:tentative="1">
      <w:start w:val="1"/>
      <w:numFmt w:val="bullet"/>
      <w:lvlText w:val="o"/>
      <w:lvlJc w:val="left"/>
      <w:pPr>
        <w:ind w:left="3600" w:hanging="360"/>
      </w:pPr>
      <w:rPr>
        <w:rFonts w:ascii="Courier New" w:hAnsi="Courier New" w:cs="Courier New" w:hint="default"/>
      </w:rPr>
    </w:lvl>
    <w:lvl w:ilvl="5" w:tplc="8BDE4ED6" w:tentative="1">
      <w:start w:val="1"/>
      <w:numFmt w:val="bullet"/>
      <w:lvlText w:val=""/>
      <w:lvlJc w:val="left"/>
      <w:pPr>
        <w:ind w:left="4320" w:hanging="360"/>
      </w:pPr>
      <w:rPr>
        <w:rFonts w:ascii="Wingdings" w:hAnsi="Wingdings" w:hint="default"/>
      </w:rPr>
    </w:lvl>
    <w:lvl w:ilvl="6" w:tplc="B782938C" w:tentative="1">
      <w:start w:val="1"/>
      <w:numFmt w:val="bullet"/>
      <w:lvlText w:val=""/>
      <w:lvlJc w:val="left"/>
      <w:pPr>
        <w:ind w:left="5040" w:hanging="360"/>
      </w:pPr>
      <w:rPr>
        <w:rFonts w:ascii="Symbol" w:hAnsi="Symbol" w:hint="default"/>
      </w:rPr>
    </w:lvl>
    <w:lvl w:ilvl="7" w:tplc="C9881150" w:tentative="1">
      <w:start w:val="1"/>
      <w:numFmt w:val="bullet"/>
      <w:lvlText w:val="o"/>
      <w:lvlJc w:val="left"/>
      <w:pPr>
        <w:ind w:left="5760" w:hanging="360"/>
      </w:pPr>
      <w:rPr>
        <w:rFonts w:ascii="Courier New" w:hAnsi="Courier New" w:cs="Courier New" w:hint="default"/>
      </w:rPr>
    </w:lvl>
    <w:lvl w:ilvl="8" w:tplc="89F86D6A" w:tentative="1">
      <w:start w:val="1"/>
      <w:numFmt w:val="bullet"/>
      <w:lvlText w:val=""/>
      <w:lvlJc w:val="left"/>
      <w:pPr>
        <w:ind w:left="6480" w:hanging="360"/>
      </w:pPr>
      <w:rPr>
        <w:rFonts w:ascii="Wingdings" w:hAnsi="Wingdings" w:hint="default"/>
      </w:rPr>
    </w:lvl>
  </w:abstractNum>
  <w:abstractNum w:abstractNumId="2" w15:restartNumberingAfterBreak="0">
    <w:nsid w:val="23965CEA"/>
    <w:multiLevelType w:val="hybridMultilevel"/>
    <w:tmpl w:val="30BA9EB0"/>
    <w:lvl w:ilvl="0" w:tplc="FEF8FBB2">
      <w:start w:val="1"/>
      <w:numFmt w:val="decimal"/>
      <w:lvlText w:val="%1."/>
      <w:lvlJc w:val="left"/>
      <w:pPr>
        <w:ind w:left="720" w:hanging="360"/>
      </w:pPr>
      <w:rPr>
        <w:rFonts w:hint="default"/>
        <w:b/>
        <w:bCs/>
      </w:rPr>
    </w:lvl>
    <w:lvl w:ilvl="1" w:tplc="6C6E205A" w:tentative="1">
      <w:start w:val="1"/>
      <w:numFmt w:val="lowerLetter"/>
      <w:lvlText w:val="%2."/>
      <w:lvlJc w:val="left"/>
      <w:pPr>
        <w:ind w:left="1440" w:hanging="360"/>
      </w:pPr>
    </w:lvl>
    <w:lvl w:ilvl="2" w:tplc="90A4659C" w:tentative="1">
      <w:start w:val="1"/>
      <w:numFmt w:val="lowerRoman"/>
      <w:lvlText w:val="%3."/>
      <w:lvlJc w:val="right"/>
      <w:pPr>
        <w:ind w:left="2160" w:hanging="180"/>
      </w:pPr>
    </w:lvl>
    <w:lvl w:ilvl="3" w:tplc="7208F694" w:tentative="1">
      <w:start w:val="1"/>
      <w:numFmt w:val="decimal"/>
      <w:lvlText w:val="%4."/>
      <w:lvlJc w:val="left"/>
      <w:pPr>
        <w:ind w:left="2880" w:hanging="360"/>
      </w:pPr>
    </w:lvl>
    <w:lvl w:ilvl="4" w:tplc="23FCD316" w:tentative="1">
      <w:start w:val="1"/>
      <w:numFmt w:val="lowerLetter"/>
      <w:lvlText w:val="%5."/>
      <w:lvlJc w:val="left"/>
      <w:pPr>
        <w:ind w:left="3600" w:hanging="360"/>
      </w:pPr>
    </w:lvl>
    <w:lvl w:ilvl="5" w:tplc="8444C43E" w:tentative="1">
      <w:start w:val="1"/>
      <w:numFmt w:val="lowerRoman"/>
      <w:lvlText w:val="%6."/>
      <w:lvlJc w:val="right"/>
      <w:pPr>
        <w:ind w:left="4320" w:hanging="180"/>
      </w:pPr>
    </w:lvl>
    <w:lvl w:ilvl="6" w:tplc="27BE12EE" w:tentative="1">
      <w:start w:val="1"/>
      <w:numFmt w:val="decimal"/>
      <w:lvlText w:val="%7."/>
      <w:lvlJc w:val="left"/>
      <w:pPr>
        <w:ind w:left="5040" w:hanging="360"/>
      </w:pPr>
    </w:lvl>
    <w:lvl w:ilvl="7" w:tplc="7786DAE0" w:tentative="1">
      <w:start w:val="1"/>
      <w:numFmt w:val="lowerLetter"/>
      <w:lvlText w:val="%8."/>
      <w:lvlJc w:val="left"/>
      <w:pPr>
        <w:ind w:left="5760" w:hanging="360"/>
      </w:pPr>
    </w:lvl>
    <w:lvl w:ilvl="8" w:tplc="64AC966C" w:tentative="1">
      <w:start w:val="1"/>
      <w:numFmt w:val="lowerRoman"/>
      <w:lvlText w:val="%9."/>
      <w:lvlJc w:val="right"/>
      <w:pPr>
        <w:ind w:left="6480" w:hanging="180"/>
      </w:pPr>
    </w:lvl>
  </w:abstractNum>
  <w:abstractNum w:abstractNumId="3" w15:restartNumberingAfterBreak="0">
    <w:nsid w:val="38833DC1"/>
    <w:multiLevelType w:val="hybridMultilevel"/>
    <w:tmpl w:val="71FE9ED0"/>
    <w:lvl w:ilvl="0" w:tplc="672CA33C">
      <w:start w:val="1"/>
      <w:numFmt w:val="decimal"/>
      <w:lvlText w:val="%1.)"/>
      <w:lvlJc w:val="left"/>
      <w:pPr>
        <w:ind w:left="720" w:hanging="360"/>
      </w:pPr>
      <w:rPr>
        <w:rFonts w:hint="default"/>
      </w:rPr>
    </w:lvl>
    <w:lvl w:ilvl="1" w:tplc="C5D0469C" w:tentative="1">
      <w:start w:val="1"/>
      <w:numFmt w:val="lowerLetter"/>
      <w:lvlText w:val="%2."/>
      <w:lvlJc w:val="left"/>
      <w:pPr>
        <w:ind w:left="1440" w:hanging="360"/>
      </w:pPr>
    </w:lvl>
    <w:lvl w:ilvl="2" w:tplc="569E874C" w:tentative="1">
      <w:start w:val="1"/>
      <w:numFmt w:val="lowerRoman"/>
      <w:lvlText w:val="%3."/>
      <w:lvlJc w:val="right"/>
      <w:pPr>
        <w:ind w:left="2160" w:hanging="180"/>
      </w:pPr>
    </w:lvl>
    <w:lvl w:ilvl="3" w:tplc="082025C2" w:tentative="1">
      <w:start w:val="1"/>
      <w:numFmt w:val="decimal"/>
      <w:lvlText w:val="%4."/>
      <w:lvlJc w:val="left"/>
      <w:pPr>
        <w:ind w:left="2880" w:hanging="360"/>
      </w:pPr>
    </w:lvl>
    <w:lvl w:ilvl="4" w:tplc="CA9A237A" w:tentative="1">
      <w:start w:val="1"/>
      <w:numFmt w:val="lowerLetter"/>
      <w:lvlText w:val="%5."/>
      <w:lvlJc w:val="left"/>
      <w:pPr>
        <w:ind w:left="3600" w:hanging="360"/>
      </w:pPr>
    </w:lvl>
    <w:lvl w:ilvl="5" w:tplc="80C80ED2" w:tentative="1">
      <w:start w:val="1"/>
      <w:numFmt w:val="lowerRoman"/>
      <w:lvlText w:val="%6."/>
      <w:lvlJc w:val="right"/>
      <w:pPr>
        <w:ind w:left="4320" w:hanging="180"/>
      </w:pPr>
    </w:lvl>
    <w:lvl w:ilvl="6" w:tplc="D7A46858" w:tentative="1">
      <w:start w:val="1"/>
      <w:numFmt w:val="decimal"/>
      <w:lvlText w:val="%7."/>
      <w:lvlJc w:val="left"/>
      <w:pPr>
        <w:ind w:left="5040" w:hanging="360"/>
      </w:pPr>
    </w:lvl>
    <w:lvl w:ilvl="7" w:tplc="91AE59EE" w:tentative="1">
      <w:start w:val="1"/>
      <w:numFmt w:val="lowerLetter"/>
      <w:lvlText w:val="%8."/>
      <w:lvlJc w:val="left"/>
      <w:pPr>
        <w:ind w:left="5760" w:hanging="360"/>
      </w:pPr>
    </w:lvl>
    <w:lvl w:ilvl="8" w:tplc="7D06F596" w:tentative="1">
      <w:start w:val="1"/>
      <w:numFmt w:val="lowerRoman"/>
      <w:lvlText w:val="%9."/>
      <w:lvlJc w:val="right"/>
      <w:pPr>
        <w:ind w:left="6480" w:hanging="180"/>
      </w:pPr>
    </w:lvl>
  </w:abstractNum>
  <w:abstractNum w:abstractNumId="4" w15:restartNumberingAfterBreak="0">
    <w:nsid w:val="3AAD4EC2"/>
    <w:multiLevelType w:val="hybridMultilevel"/>
    <w:tmpl w:val="2A708CFC"/>
    <w:lvl w:ilvl="0" w:tplc="A1B2992C">
      <w:start w:val="1"/>
      <w:numFmt w:val="decimal"/>
      <w:lvlText w:val="%1."/>
      <w:lvlJc w:val="left"/>
      <w:pPr>
        <w:ind w:left="720" w:hanging="360"/>
      </w:pPr>
      <w:rPr>
        <w:b/>
        <w:bCs/>
      </w:rPr>
    </w:lvl>
    <w:lvl w:ilvl="1" w:tplc="A73E75BC">
      <w:start w:val="1"/>
      <w:numFmt w:val="lowerLetter"/>
      <w:lvlText w:val="%2."/>
      <w:lvlJc w:val="left"/>
      <w:pPr>
        <w:ind w:left="1440" w:hanging="360"/>
      </w:pPr>
    </w:lvl>
    <w:lvl w:ilvl="2" w:tplc="08CE0E90" w:tentative="1">
      <w:start w:val="1"/>
      <w:numFmt w:val="lowerRoman"/>
      <w:lvlText w:val="%3."/>
      <w:lvlJc w:val="right"/>
      <w:pPr>
        <w:ind w:left="2160" w:hanging="180"/>
      </w:pPr>
    </w:lvl>
    <w:lvl w:ilvl="3" w:tplc="2F1A7B0C" w:tentative="1">
      <w:start w:val="1"/>
      <w:numFmt w:val="decimal"/>
      <w:lvlText w:val="%4."/>
      <w:lvlJc w:val="left"/>
      <w:pPr>
        <w:ind w:left="2880" w:hanging="360"/>
      </w:pPr>
    </w:lvl>
    <w:lvl w:ilvl="4" w:tplc="149602EE" w:tentative="1">
      <w:start w:val="1"/>
      <w:numFmt w:val="lowerLetter"/>
      <w:lvlText w:val="%5."/>
      <w:lvlJc w:val="left"/>
      <w:pPr>
        <w:ind w:left="3600" w:hanging="360"/>
      </w:pPr>
    </w:lvl>
    <w:lvl w:ilvl="5" w:tplc="ACB8B83E" w:tentative="1">
      <w:start w:val="1"/>
      <w:numFmt w:val="lowerRoman"/>
      <w:lvlText w:val="%6."/>
      <w:lvlJc w:val="right"/>
      <w:pPr>
        <w:ind w:left="4320" w:hanging="180"/>
      </w:pPr>
    </w:lvl>
    <w:lvl w:ilvl="6" w:tplc="A00C73F0" w:tentative="1">
      <w:start w:val="1"/>
      <w:numFmt w:val="decimal"/>
      <w:lvlText w:val="%7."/>
      <w:lvlJc w:val="left"/>
      <w:pPr>
        <w:ind w:left="5040" w:hanging="360"/>
      </w:pPr>
    </w:lvl>
    <w:lvl w:ilvl="7" w:tplc="192C1CDA" w:tentative="1">
      <w:start w:val="1"/>
      <w:numFmt w:val="lowerLetter"/>
      <w:lvlText w:val="%8."/>
      <w:lvlJc w:val="left"/>
      <w:pPr>
        <w:ind w:left="5760" w:hanging="360"/>
      </w:pPr>
    </w:lvl>
    <w:lvl w:ilvl="8" w:tplc="2B2CBE20" w:tentative="1">
      <w:start w:val="1"/>
      <w:numFmt w:val="lowerRoman"/>
      <w:lvlText w:val="%9."/>
      <w:lvlJc w:val="right"/>
      <w:pPr>
        <w:ind w:left="6480" w:hanging="180"/>
      </w:pPr>
    </w:lvl>
  </w:abstractNum>
  <w:abstractNum w:abstractNumId="5" w15:restartNumberingAfterBreak="0">
    <w:nsid w:val="4ABD798F"/>
    <w:multiLevelType w:val="hybridMultilevel"/>
    <w:tmpl w:val="F58463DE"/>
    <w:lvl w:ilvl="0" w:tplc="C88A13DE">
      <w:start w:val="1"/>
      <w:numFmt w:val="decimal"/>
      <w:lvlText w:val="%1)"/>
      <w:lvlJc w:val="left"/>
      <w:pPr>
        <w:ind w:left="720" w:hanging="360"/>
      </w:pPr>
      <w:rPr>
        <w:rFonts w:hint="default"/>
      </w:rPr>
    </w:lvl>
    <w:lvl w:ilvl="1" w:tplc="947A6FD6" w:tentative="1">
      <w:start w:val="1"/>
      <w:numFmt w:val="lowerLetter"/>
      <w:lvlText w:val="%2."/>
      <w:lvlJc w:val="left"/>
      <w:pPr>
        <w:ind w:left="1440" w:hanging="360"/>
      </w:pPr>
    </w:lvl>
    <w:lvl w:ilvl="2" w:tplc="E3FE3A8A" w:tentative="1">
      <w:start w:val="1"/>
      <w:numFmt w:val="lowerRoman"/>
      <w:lvlText w:val="%3."/>
      <w:lvlJc w:val="right"/>
      <w:pPr>
        <w:ind w:left="2160" w:hanging="180"/>
      </w:pPr>
    </w:lvl>
    <w:lvl w:ilvl="3" w:tplc="0D7CADE8" w:tentative="1">
      <w:start w:val="1"/>
      <w:numFmt w:val="decimal"/>
      <w:lvlText w:val="%4."/>
      <w:lvlJc w:val="left"/>
      <w:pPr>
        <w:ind w:left="2880" w:hanging="360"/>
      </w:pPr>
    </w:lvl>
    <w:lvl w:ilvl="4" w:tplc="4F001062" w:tentative="1">
      <w:start w:val="1"/>
      <w:numFmt w:val="lowerLetter"/>
      <w:lvlText w:val="%5."/>
      <w:lvlJc w:val="left"/>
      <w:pPr>
        <w:ind w:left="3600" w:hanging="360"/>
      </w:pPr>
    </w:lvl>
    <w:lvl w:ilvl="5" w:tplc="E04C57B4" w:tentative="1">
      <w:start w:val="1"/>
      <w:numFmt w:val="lowerRoman"/>
      <w:lvlText w:val="%6."/>
      <w:lvlJc w:val="right"/>
      <w:pPr>
        <w:ind w:left="4320" w:hanging="180"/>
      </w:pPr>
    </w:lvl>
    <w:lvl w:ilvl="6" w:tplc="E7065F44" w:tentative="1">
      <w:start w:val="1"/>
      <w:numFmt w:val="decimal"/>
      <w:lvlText w:val="%7."/>
      <w:lvlJc w:val="left"/>
      <w:pPr>
        <w:ind w:left="5040" w:hanging="360"/>
      </w:pPr>
    </w:lvl>
    <w:lvl w:ilvl="7" w:tplc="27146FC4" w:tentative="1">
      <w:start w:val="1"/>
      <w:numFmt w:val="lowerLetter"/>
      <w:lvlText w:val="%8."/>
      <w:lvlJc w:val="left"/>
      <w:pPr>
        <w:ind w:left="5760" w:hanging="360"/>
      </w:pPr>
    </w:lvl>
    <w:lvl w:ilvl="8" w:tplc="4AE49608" w:tentative="1">
      <w:start w:val="1"/>
      <w:numFmt w:val="lowerRoman"/>
      <w:lvlText w:val="%9."/>
      <w:lvlJc w:val="right"/>
      <w:pPr>
        <w:ind w:left="6480" w:hanging="180"/>
      </w:pPr>
    </w:lvl>
  </w:abstractNum>
  <w:abstractNum w:abstractNumId="6" w15:restartNumberingAfterBreak="0">
    <w:nsid w:val="611951F9"/>
    <w:multiLevelType w:val="hybridMultilevel"/>
    <w:tmpl w:val="194AB474"/>
    <w:lvl w:ilvl="0" w:tplc="F8E651E6">
      <w:start w:val="1"/>
      <w:numFmt w:val="decimal"/>
      <w:lvlText w:val="%1."/>
      <w:lvlJc w:val="left"/>
      <w:pPr>
        <w:ind w:left="720" w:hanging="360"/>
      </w:pPr>
      <w:rPr>
        <w:rFonts w:hint="default"/>
      </w:rPr>
    </w:lvl>
    <w:lvl w:ilvl="1" w:tplc="44143360" w:tentative="1">
      <w:start w:val="1"/>
      <w:numFmt w:val="lowerLetter"/>
      <w:lvlText w:val="%2."/>
      <w:lvlJc w:val="left"/>
      <w:pPr>
        <w:ind w:left="1440" w:hanging="360"/>
      </w:pPr>
    </w:lvl>
    <w:lvl w:ilvl="2" w:tplc="30EA0412" w:tentative="1">
      <w:start w:val="1"/>
      <w:numFmt w:val="lowerRoman"/>
      <w:lvlText w:val="%3."/>
      <w:lvlJc w:val="right"/>
      <w:pPr>
        <w:ind w:left="2160" w:hanging="180"/>
      </w:pPr>
    </w:lvl>
    <w:lvl w:ilvl="3" w:tplc="69F6A480" w:tentative="1">
      <w:start w:val="1"/>
      <w:numFmt w:val="decimal"/>
      <w:lvlText w:val="%4."/>
      <w:lvlJc w:val="left"/>
      <w:pPr>
        <w:ind w:left="2880" w:hanging="360"/>
      </w:pPr>
    </w:lvl>
    <w:lvl w:ilvl="4" w:tplc="60FAD33A" w:tentative="1">
      <w:start w:val="1"/>
      <w:numFmt w:val="lowerLetter"/>
      <w:lvlText w:val="%5."/>
      <w:lvlJc w:val="left"/>
      <w:pPr>
        <w:ind w:left="3600" w:hanging="360"/>
      </w:pPr>
    </w:lvl>
    <w:lvl w:ilvl="5" w:tplc="E33CF51C" w:tentative="1">
      <w:start w:val="1"/>
      <w:numFmt w:val="lowerRoman"/>
      <w:lvlText w:val="%6."/>
      <w:lvlJc w:val="right"/>
      <w:pPr>
        <w:ind w:left="4320" w:hanging="180"/>
      </w:pPr>
    </w:lvl>
    <w:lvl w:ilvl="6" w:tplc="D714A99E" w:tentative="1">
      <w:start w:val="1"/>
      <w:numFmt w:val="decimal"/>
      <w:lvlText w:val="%7."/>
      <w:lvlJc w:val="left"/>
      <w:pPr>
        <w:ind w:left="5040" w:hanging="360"/>
      </w:pPr>
    </w:lvl>
    <w:lvl w:ilvl="7" w:tplc="BAE4677C" w:tentative="1">
      <w:start w:val="1"/>
      <w:numFmt w:val="lowerLetter"/>
      <w:lvlText w:val="%8."/>
      <w:lvlJc w:val="left"/>
      <w:pPr>
        <w:ind w:left="5760" w:hanging="360"/>
      </w:pPr>
    </w:lvl>
    <w:lvl w:ilvl="8" w:tplc="6D303088" w:tentative="1">
      <w:start w:val="1"/>
      <w:numFmt w:val="lowerRoman"/>
      <w:lvlText w:val="%9."/>
      <w:lvlJc w:val="right"/>
      <w:pPr>
        <w:ind w:left="6480" w:hanging="180"/>
      </w:pPr>
    </w:lvl>
  </w:abstractNum>
  <w:num w:numId="1" w16cid:durableId="1745375017">
    <w:abstractNumId w:val="2"/>
  </w:num>
  <w:num w:numId="2" w16cid:durableId="1653099173">
    <w:abstractNumId w:val="0"/>
  </w:num>
  <w:num w:numId="3" w16cid:durableId="1117913216">
    <w:abstractNumId w:val="6"/>
  </w:num>
  <w:num w:numId="4" w16cid:durableId="1840269173">
    <w:abstractNumId w:val="4"/>
  </w:num>
  <w:num w:numId="5" w16cid:durableId="1688174514">
    <w:abstractNumId w:val="1"/>
  </w:num>
  <w:num w:numId="6" w16cid:durableId="1679308435">
    <w:abstractNumId w:val="5"/>
  </w:num>
  <w:num w:numId="7" w16cid:durableId="1365251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15"/>
    <w:rsid w:val="00001FE8"/>
    <w:rsid w:val="000040CD"/>
    <w:rsid w:val="0000456B"/>
    <w:rsid w:val="00013B2C"/>
    <w:rsid w:val="00013BDC"/>
    <w:rsid w:val="00021A5F"/>
    <w:rsid w:val="00022E79"/>
    <w:rsid w:val="00023091"/>
    <w:rsid w:val="00027590"/>
    <w:rsid w:val="00027A48"/>
    <w:rsid w:val="00031591"/>
    <w:rsid w:val="00031B57"/>
    <w:rsid w:val="0003218B"/>
    <w:rsid w:val="000329E5"/>
    <w:rsid w:val="000331E5"/>
    <w:rsid w:val="000335EA"/>
    <w:rsid w:val="00033B22"/>
    <w:rsid w:val="000354CD"/>
    <w:rsid w:val="00035EA4"/>
    <w:rsid w:val="00037183"/>
    <w:rsid w:val="00037C36"/>
    <w:rsid w:val="00043253"/>
    <w:rsid w:val="00043470"/>
    <w:rsid w:val="0004527E"/>
    <w:rsid w:val="00051A86"/>
    <w:rsid w:val="00053164"/>
    <w:rsid w:val="00053E39"/>
    <w:rsid w:val="000562DB"/>
    <w:rsid w:val="00057257"/>
    <w:rsid w:val="00061AF1"/>
    <w:rsid w:val="00074867"/>
    <w:rsid w:val="00082579"/>
    <w:rsid w:val="000848EE"/>
    <w:rsid w:val="00091CB4"/>
    <w:rsid w:val="00091EAA"/>
    <w:rsid w:val="00094A02"/>
    <w:rsid w:val="000956FE"/>
    <w:rsid w:val="00095871"/>
    <w:rsid w:val="000A0094"/>
    <w:rsid w:val="000A1382"/>
    <w:rsid w:val="000A1D6C"/>
    <w:rsid w:val="000A6898"/>
    <w:rsid w:val="000B1FE6"/>
    <w:rsid w:val="000B499E"/>
    <w:rsid w:val="000C022A"/>
    <w:rsid w:val="000C0C06"/>
    <w:rsid w:val="000C2165"/>
    <w:rsid w:val="000C4398"/>
    <w:rsid w:val="000C46B7"/>
    <w:rsid w:val="000C4E34"/>
    <w:rsid w:val="000D00C3"/>
    <w:rsid w:val="000D39C0"/>
    <w:rsid w:val="000D4FE4"/>
    <w:rsid w:val="000D50A0"/>
    <w:rsid w:val="000D58C3"/>
    <w:rsid w:val="000D67CE"/>
    <w:rsid w:val="000E47F9"/>
    <w:rsid w:val="000E6675"/>
    <w:rsid w:val="000F41FE"/>
    <w:rsid w:val="000F454C"/>
    <w:rsid w:val="001013B0"/>
    <w:rsid w:val="001068A4"/>
    <w:rsid w:val="001140D1"/>
    <w:rsid w:val="001140EE"/>
    <w:rsid w:val="00116398"/>
    <w:rsid w:val="00116EA7"/>
    <w:rsid w:val="00120211"/>
    <w:rsid w:val="00124885"/>
    <w:rsid w:val="00125DEF"/>
    <w:rsid w:val="00127B4F"/>
    <w:rsid w:val="00132AD9"/>
    <w:rsid w:val="00133A3C"/>
    <w:rsid w:val="00135542"/>
    <w:rsid w:val="00143778"/>
    <w:rsid w:val="0014459E"/>
    <w:rsid w:val="0014581F"/>
    <w:rsid w:val="00146C2D"/>
    <w:rsid w:val="00146EBB"/>
    <w:rsid w:val="0015141F"/>
    <w:rsid w:val="0015301D"/>
    <w:rsid w:val="00154D3A"/>
    <w:rsid w:val="00155D44"/>
    <w:rsid w:val="00155E97"/>
    <w:rsid w:val="001632B6"/>
    <w:rsid w:val="00165C4E"/>
    <w:rsid w:val="00170637"/>
    <w:rsid w:val="00171CE6"/>
    <w:rsid w:val="0017252F"/>
    <w:rsid w:val="00173ABA"/>
    <w:rsid w:val="00173CD4"/>
    <w:rsid w:val="001803BA"/>
    <w:rsid w:val="00181A12"/>
    <w:rsid w:val="0018782E"/>
    <w:rsid w:val="0019069D"/>
    <w:rsid w:val="00191BA2"/>
    <w:rsid w:val="00191BDF"/>
    <w:rsid w:val="0019528B"/>
    <w:rsid w:val="0019572E"/>
    <w:rsid w:val="0019636E"/>
    <w:rsid w:val="00196607"/>
    <w:rsid w:val="00196660"/>
    <w:rsid w:val="00197E4A"/>
    <w:rsid w:val="001A24FB"/>
    <w:rsid w:val="001A2A4D"/>
    <w:rsid w:val="001A49A0"/>
    <w:rsid w:val="001A542C"/>
    <w:rsid w:val="001A7B2E"/>
    <w:rsid w:val="001B03CF"/>
    <w:rsid w:val="001B30CF"/>
    <w:rsid w:val="001B6303"/>
    <w:rsid w:val="001B703A"/>
    <w:rsid w:val="001C054C"/>
    <w:rsid w:val="001C1E95"/>
    <w:rsid w:val="001C2315"/>
    <w:rsid w:val="001C45D9"/>
    <w:rsid w:val="001C513C"/>
    <w:rsid w:val="001C59EE"/>
    <w:rsid w:val="001C752B"/>
    <w:rsid w:val="001D0813"/>
    <w:rsid w:val="001D1012"/>
    <w:rsid w:val="001D7A94"/>
    <w:rsid w:val="001D7BA5"/>
    <w:rsid w:val="001E0D87"/>
    <w:rsid w:val="001E3545"/>
    <w:rsid w:val="001F1BD4"/>
    <w:rsid w:val="001F2DBE"/>
    <w:rsid w:val="001F7D57"/>
    <w:rsid w:val="002006F1"/>
    <w:rsid w:val="0020397E"/>
    <w:rsid w:val="00203CE7"/>
    <w:rsid w:val="00204A3F"/>
    <w:rsid w:val="00205205"/>
    <w:rsid w:val="00205C55"/>
    <w:rsid w:val="0020760E"/>
    <w:rsid w:val="00210586"/>
    <w:rsid w:val="00214697"/>
    <w:rsid w:val="0021625E"/>
    <w:rsid w:val="002162D3"/>
    <w:rsid w:val="00221215"/>
    <w:rsid w:val="00226DF9"/>
    <w:rsid w:val="00231636"/>
    <w:rsid w:val="002316DA"/>
    <w:rsid w:val="00233ECF"/>
    <w:rsid w:val="00234A58"/>
    <w:rsid w:val="00236273"/>
    <w:rsid w:val="00237BF1"/>
    <w:rsid w:val="00240399"/>
    <w:rsid w:val="00242C54"/>
    <w:rsid w:val="00242C89"/>
    <w:rsid w:val="00243D5A"/>
    <w:rsid w:val="002506CC"/>
    <w:rsid w:val="00253868"/>
    <w:rsid w:val="00254307"/>
    <w:rsid w:val="002550EF"/>
    <w:rsid w:val="002565A0"/>
    <w:rsid w:val="00261260"/>
    <w:rsid w:val="0026224C"/>
    <w:rsid w:val="002669A8"/>
    <w:rsid w:val="0027135B"/>
    <w:rsid w:val="002717ED"/>
    <w:rsid w:val="00271897"/>
    <w:rsid w:val="002773AF"/>
    <w:rsid w:val="002805EB"/>
    <w:rsid w:val="0028693F"/>
    <w:rsid w:val="00287237"/>
    <w:rsid w:val="002919E9"/>
    <w:rsid w:val="0029470C"/>
    <w:rsid w:val="002A00B9"/>
    <w:rsid w:val="002A0382"/>
    <w:rsid w:val="002A2955"/>
    <w:rsid w:val="002B1E1A"/>
    <w:rsid w:val="002B283F"/>
    <w:rsid w:val="002B451D"/>
    <w:rsid w:val="002C16C3"/>
    <w:rsid w:val="002D0DCF"/>
    <w:rsid w:val="002D0DEB"/>
    <w:rsid w:val="002D1DDE"/>
    <w:rsid w:val="002D4C16"/>
    <w:rsid w:val="002D6D84"/>
    <w:rsid w:val="002E25F2"/>
    <w:rsid w:val="002E2CA5"/>
    <w:rsid w:val="002E3C2C"/>
    <w:rsid w:val="002E4B9F"/>
    <w:rsid w:val="002E6CC7"/>
    <w:rsid w:val="002F6147"/>
    <w:rsid w:val="002F6A83"/>
    <w:rsid w:val="003052FB"/>
    <w:rsid w:val="00315744"/>
    <w:rsid w:val="00317D74"/>
    <w:rsid w:val="003250B4"/>
    <w:rsid w:val="00326239"/>
    <w:rsid w:val="003276E2"/>
    <w:rsid w:val="00330467"/>
    <w:rsid w:val="003316FB"/>
    <w:rsid w:val="00331A21"/>
    <w:rsid w:val="00331A35"/>
    <w:rsid w:val="00342373"/>
    <w:rsid w:val="00343D64"/>
    <w:rsid w:val="0034754C"/>
    <w:rsid w:val="00350646"/>
    <w:rsid w:val="003512CC"/>
    <w:rsid w:val="00354326"/>
    <w:rsid w:val="00354BE5"/>
    <w:rsid w:val="003556F8"/>
    <w:rsid w:val="00356852"/>
    <w:rsid w:val="003614D6"/>
    <w:rsid w:val="00363004"/>
    <w:rsid w:val="00364479"/>
    <w:rsid w:val="0036665B"/>
    <w:rsid w:val="003832F3"/>
    <w:rsid w:val="00390AFE"/>
    <w:rsid w:val="00393E90"/>
    <w:rsid w:val="003946AA"/>
    <w:rsid w:val="003976A6"/>
    <w:rsid w:val="003A3715"/>
    <w:rsid w:val="003A3C85"/>
    <w:rsid w:val="003A5111"/>
    <w:rsid w:val="003A59A2"/>
    <w:rsid w:val="003B1D48"/>
    <w:rsid w:val="003B465A"/>
    <w:rsid w:val="003B50F4"/>
    <w:rsid w:val="003B7BEC"/>
    <w:rsid w:val="003C383A"/>
    <w:rsid w:val="003D3E3C"/>
    <w:rsid w:val="003E303E"/>
    <w:rsid w:val="003E5580"/>
    <w:rsid w:val="003E6260"/>
    <w:rsid w:val="003F0013"/>
    <w:rsid w:val="003F4786"/>
    <w:rsid w:val="003F545A"/>
    <w:rsid w:val="003F72F3"/>
    <w:rsid w:val="003F7E9F"/>
    <w:rsid w:val="00404ED1"/>
    <w:rsid w:val="004064E5"/>
    <w:rsid w:val="0041178C"/>
    <w:rsid w:val="004130A1"/>
    <w:rsid w:val="00413D6D"/>
    <w:rsid w:val="00414846"/>
    <w:rsid w:val="00414C2D"/>
    <w:rsid w:val="00415185"/>
    <w:rsid w:val="00416402"/>
    <w:rsid w:val="0041755C"/>
    <w:rsid w:val="00417FE0"/>
    <w:rsid w:val="00420737"/>
    <w:rsid w:val="00421DC3"/>
    <w:rsid w:val="004236DC"/>
    <w:rsid w:val="00433955"/>
    <w:rsid w:val="00437332"/>
    <w:rsid w:val="00441DF6"/>
    <w:rsid w:val="00446655"/>
    <w:rsid w:val="00451AC3"/>
    <w:rsid w:val="00453100"/>
    <w:rsid w:val="0045337D"/>
    <w:rsid w:val="004555E5"/>
    <w:rsid w:val="00460D81"/>
    <w:rsid w:val="00465CB6"/>
    <w:rsid w:val="00466DCF"/>
    <w:rsid w:val="004709C1"/>
    <w:rsid w:val="00470D62"/>
    <w:rsid w:val="00470EBD"/>
    <w:rsid w:val="004725FD"/>
    <w:rsid w:val="004727E5"/>
    <w:rsid w:val="0048304E"/>
    <w:rsid w:val="00483BEF"/>
    <w:rsid w:val="00483F2A"/>
    <w:rsid w:val="00485E4C"/>
    <w:rsid w:val="004868A6"/>
    <w:rsid w:val="00486CBB"/>
    <w:rsid w:val="00493FEC"/>
    <w:rsid w:val="00494E1A"/>
    <w:rsid w:val="00495A10"/>
    <w:rsid w:val="004960AD"/>
    <w:rsid w:val="0049753E"/>
    <w:rsid w:val="004A17F9"/>
    <w:rsid w:val="004A32F8"/>
    <w:rsid w:val="004A4C03"/>
    <w:rsid w:val="004A4E23"/>
    <w:rsid w:val="004B78D6"/>
    <w:rsid w:val="004C0247"/>
    <w:rsid w:val="004C2CE0"/>
    <w:rsid w:val="004C3324"/>
    <w:rsid w:val="004C3B24"/>
    <w:rsid w:val="004C5296"/>
    <w:rsid w:val="004C5906"/>
    <w:rsid w:val="004C63CA"/>
    <w:rsid w:val="004C69D6"/>
    <w:rsid w:val="004C7944"/>
    <w:rsid w:val="004D09C4"/>
    <w:rsid w:val="004D1271"/>
    <w:rsid w:val="004D15DF"/>
    <w:rsid w:val="004D7241"/>
    <w:rsid w:val="004D79B0"/>
    <w:rsid w:val="004E4AEA"/>
    <w:rsid w:val="004E6AF4"/>
    <w:rsid w:val="004E7673"/>
    <w:rsid w:val="004E7BDC"/>
    <w:rsid w:val="004F0A1A"/>
    <w:rsid w:val="004F4F8C"/>
    <w:rsid w:val="004F5A9E"/>
    <w:rsid w:val="005002BE"/>
    <w:rsid w:val="00501835"/>
    <w:rsid w:val="005031F6"/>
    <w:rsid w:val="005055E2"/>
    <w:rsid w:val="00510E56"/>
    <w:rsid w:val="00514CD4"/>
    <w:rsid w:val="00515677"/>
    <w:rsid w:val="005162D5"/>
    <w:rsid w:val="00523F3D"/>
    <w:rsid w:val="00523FB4"/>
    <w:rsid w:val="005263D6"/>
    <w:rsid w:val="00536435"/>
    <w:rsid w:val="00540577"/>
    <w:rsid w:val="00550976"/>
    <w:rsid w:val="00551693"/>
    <w:rsid w:val="00557C2C"/>
    <w:rsid w:val="00557F21"/>
    <w:rsid w:val="00560DB9"/>
    <w:rsid w:val="005626DC"/>
    <w:rsid w:val="00563CC2"/>
    <w:rsid w:val="0056709D"/>
    <w:rsid w:val="00570399"/>
    <w:rsid w:val="00574AD5"/>
    <w:rsid w:val="005760AF"/>
    <w:rsid w:val="00580970"/>
    <w:rsid w:val="00580CF0"/>
    <w:rsid w:val="00584C9D"/>
    <w:rsid w:val="00591D54"/>
    <w:rsid w:val="00592059"/>
    <w:rsid w:val="005A404F"/>
    <w:rsid w:val="005B0022"/>
    <w:rsid w:val="005B02DE"/>
    <w:rsid w:val="005B298B"/>
    <w:rsid w:val="005B3D64"/>
    <w:rsid w:val="005B6DC8"/>
    <w:rsid w:val="005C0C9D"/>
    <w:rsid w:val="005C30D2"/>
    <w:rsid w:val="005D008A"/>
    <w:rsid w:val="005D00BC"/>
    <w:rsid w:val="005D4B47"/>
    <w:rsid w:val="005E1552"/>
    <w:rsid w:val="005E1CA2"/>
    <w:rsid w:val="005E2EFB"/>
    <w:rsid w:val="005F0065"/>
    <w:rsid w:val="005F1408"/>
    <w:rsid w:val="005F145D"/>
    <w:rsid w:val="005F3554"/>
    <w:rsid w:val="005F3E74"/>
    <w:rsid w:val="005F4D6B"/>
    <w:rsid w:val="006001C2"/>
    <w:rsid w:val="00600D11"/>
    <w:rsid w:val="006026C3"/>
    <w:rsid w:val="006043BB"/>
    <w:rsid w:val="006065E1"/>
    <w:rsid w:val="006070B5"/>
    <w:rsid w:val="00611508"/>
    <w:rsid w:val="006120D5"/>
    <w:rsid w:val="00613C99"/>
    <w:rsid w:val="00614B67"/>
    <w:rsid w:val="00624B61"/>
    <w:rsid w:val="00624CDE"/>
    <w:rsid w:val="006270FE"/>
    <w:rsid w:val="0062723A"/>
    <w:rsid w:val="006308B4"/>
    <w:rsid w:val="0063196A"/>
    <w:rsid w:val="0063199C"/>
    <w:rsid w:val="00633005"/>
    <w:rsid w:val="00633744"/>
    <w:rsid w:val="0063378C"/>
    <w:rsid w:val="0063478B"/>
    <w:rsid w:val="006353CB"/>
    <w:rsid w:val="00635E62"/>
    <w:rsid w:val="0064080F"/>
    <w:rsid w:val="00640A33"/>
    <w:rsid w:val="006426E0"/>
    <w:rsid w:val="006438A1"/>
    <w:rsid w:val="006456FC"/>
    <w:rsid w:val="00645D8A"/>
    <w:rsid w:val="006558F1"/>
    <w:rsid w:val="00660E18"/>
    <w:rsid w:val="00661BB8"/>
    <w:rsid w:val="00661FC9"/>
    <w:rsid w:val="00663EE5"/>
    <w:rsid w:val="00666478"/>
    <w:rsid w:val="006668CC"/>
    <w:rsid w:val="006711BA"/>
    <w:rsid w:val="006755D3"/>
    <w:rsid w:val="00676D40"/>
    <w:rsid w:val="0068432C"/>
    <w:rsid w:val="006915B0"/>
    <w:rsid w:val="00692098"/>
    <w:rsid w:val="00695229"/>
    <w:rsid w:val="00697158"/>
    <w:rsid w:val="006A0B8E"/>
    <w:rsid w:val="006A55C2"/>
    <w:rsid w:val="006A5A85"/>
    <w:rsid w:val="006B1331"/>
    <w:rsid w:val="006B52FE"/>
    <w:rsid w:val="006B7966"/>
    <w:rsid w:val="006C19D4"/>
    <w:rsid w:val="006C2837"/>
    <w:rsid w:val="006C2DFE"/>
    <w:rsid w:val="006C7584"/>
    <w:rsid w:val="006D0095"/>
    <w:rsid w:val="006D1E73"/>
    <w:rsid w:val="006D26DD"/>
    <w:rsid w:val="006D4255"/>
    <w:rsid w:val="006D7433"/>
    <w:rsid w:val="006D74A8"/>
    <w:rsid w:val="006E251D"/>
    <w:rsid w:val="006E3570"/>
    <w:rsid w:val="006F081D"/>
    <w:rsid w:val="006F58EB"/>
    <w:rsid w:val="0070314D"/>
    <w:rsid w:val="00704CDB"/>
    <w:rsid w:val="00707BCA"/>
    <w:rsid w:val="00717081"/>
    <w:rsid w:val="00720742"/>
    <w:rsid w:val="0072080C"/>
    <w:rsid w:val="007236DF"/>
    <w:rsid w:val="00724366"/>
    <w:rsid w:val="00725ED4"/>
    <w:rsid w:val="007263E7"/>
    <w:rsid w:val="007319F2"/>
    <w:rsid w:val="0073207B"/>
    <w:rsid w:val="0073359B"/>
    <w:rsid w:val="00734502"/>
    <w:rsid w:val="007349F1"/>
    <w:rsid w:val="00735014"/>
    <w:rsid w:val="007366FF"/>
    <w:rsid w:val="00736F03"/>
    <w:rsid w:val="007379A2"/>
    <w:rsid w:val="007404F6"/>
    <w:rsid w:val="007451B1"/>
    <w:rsid w:val="007452F6"/>
    <w:rsid w:val="007518D2"/>
    <w:rsid w:val="00751EED"/>
    <w:rsid w:val="00751F80"/>
    <w:rsid w:val="00752DBB"/>
    <w:rsid w:val="00753A5E"/>
    <w:rsid w:val="00755571"/>
    <w:rsid w:val="00757BD8"/>
    <w:rsid w:val="007717A3"/>
    <w:rsid w:val="00772A65"/>
    <w:rsid w:val="007747C7"/>
    <w:rsid w:val="00775C05"/>
    <w:rsid w:val="00780BC9"/>
    <w:rsid w:val="007814FE"/>
    <w:rsid w:val="007827EA"/>
    <w:rsid w:val="007909DB"/>
    <w:rsid w:val="007926C6"/>
    <w:rsid w:val="00792C2B"/>
    <w:rsid w:val="00793590"/>
    <w:rsid w:val="007A36AE"/>
    <w:rsid w:val="007A3CAA"/>
    <w:rsid w:val="007A40F7"/>
    <w:rsid w:val="007A4B97"/>
    <w:rsid w:val="007A5E65"/>
    <w:rsid w:val="007A6314"/>
    <w:rsid w:val="007A746C"/>
    <w:rsid w:val="007B39BA"/>
    <w:rsid w:val="007B423A"/>
    <w:rsid w:val="007C1829"/>
    <w:rsid w:val="007C4BD5"/>
    <w:rsid w:val="007C55FB"/>
    <w:rsid w:val="007C5E59"/>
    <w:rsid w:val="007C61A1"/>
    <w:rsid w:val="007D42EA"/>
    <w:rsid w:val="007D61B1"/>
    <w:rsid w:val="007D69F6"/>
    <w:rsid w:val="007D7C41"/>
    <w:rsid w:val="007E197D"/>
    <w:rsid w:val="007E21E1"/>
    <w:rsid w:val="007E4C4E"/>
    <w:rsid w:val="007E4DDF"/>
    <w:rsid w:val="007F7544"/>
    <w:rsid w:val="007F78D5"/>
    <w:rsid w:val="00800C1E"/>
    <w:rsid w:val="00800D00"/>
    <w:rsid w:val="008034CC"/>
    <w:rsid w:val="00804B20"/>
    <w:rsid w:val="0080605E"/>
    <w:rsid w:val="00820884"/>
    <w:rsid w:val="0082262B"/>
    <w:rsid w:val="0082347A"/>
    <w:rsid w:val="0082582B"/>
    <w:rsid w:val="00831B40"/>
    <w:rsid w:val="00835386"/>
    <w:rsid w:val="008359A9"/>
    <w:rsid w:val="008416B4"/>
    <w:rsid w:val="00846710"/>
    <w:rsid w:val="00847C65"/>
    <w:rsid w:val="00852ED0"/>
    <w:rsid w:val="008569F1"/>
    <w:rsid w:val="00864768"/>
    <w:rsid w:val="0086564C"/>
    <w:rsid w:val="00866777"/>
    <w:rsid w:val="00866CAA"/>
    <w:rsid w:val="00870FC9"/>
    <w:rsid w:val="00871588"/>
    <w:rsid w:val="008719FE"/>
    <w:rsid w:val="0087414B"/>
    <w:rsid w:val="00875808"/>
    <w:rsid w:val="00876E0C"/>
    <w:rsid w:val="00881CBA"/>
    <w:rsid w:val="00882830"/>
    <w:rsid w:val="00882E4E"/>
    <w:rsid w:val="008830A0"/>
    <w:rsid w:val="0088560E"/>
    <w:rsid w:val="00886130"/>
    <w:rsid w:val="00892156"/>
    <w:rsid w:val="008927D4"/>
    <w:rsid w:val="00892F51"/>
    <w:rsid w:val="0089365D"/>
    <w:rsid w:val="00894A72"/>
    <w:rsid w:val="00894F1D"/>
    <w:rsid w:val="00895A8C"/>
    <w:rsid w:val="008A28C4"/>
    <w:rsid w:val="008A5B29"/>
    <w:rsid w:val="008A5D00"/>
    <w:rsid w:val="008A680E"/>
    <w:rsid w:val="008A7122"/>
    <w:rsid w:val="008A7E9D"/>
    <w:rsid w:val="008B069C"/>
    <w:rsid w:val="008B190D"/>
    <w:rsid w:val="008B1A3E"/>
    <w:rsid w:val="008B321C"/>
    <w:rsid w:val="008C1925"/>
    <w:rsid w:val="008C1B43"/>
    <w:rsid w:val="008C2712"/>
    <w:rsid w:val="008C39BA"/>
    <w:rsid w:val="008C4863"/>
    <w:rsid w:val="008C5887"/>
    <w:rsid w:val="008C6BFE"/>
    <w:rsid w:val="008D5391"/>
    <w:rsid w:val="008D682A"/>
    <w:rsid w:val="008D6EBC"/>
    <w:rsid w:val="008E0E31"/>
    <w:rsid w:val="008E1B36"/>
    <w:rsid w:val="008E34F7"/>
    <w:rsid w:val="008E3983"/>
    <w:rsid w:val="008E5918"/>
    <w:rsid w:val="008E72CD"/>
    <w:rsid w:val="008F1B1D"/>
    <w:rsid w:val="008F1FFD"/>
    <w:rsid w:val="008F3F1D"/>
    <w:rsid w:val="008F7EB1"/>
    <w:rsid w:val="00900393"/>
    <w:rsid w:val="009004E2"/>
    <w:rsid w:val="009024CE"/>
    <w:rsid w:val="00910A46"/>
    <w:rsid w:val="00913502"/>
    <w:rsid w:val="009139BD"/>
    <w:rsid w:val="00913CEA"/>
    <w:rsid w:val="00916A7A"/>
    <w:rsid w:val="0091700C"/>
    <w:rsid w:val="0092097C"/>
    <w:rsid w:val="009235B1"/>
    <w:rsid w:val="00924366"/>
    <w:rsid w:val="00924664"/>
    <w:rsid w:val="00925FED"/>
    <w:rsid w:val="00926FBC"/>
    <w:rsid w:val="00927E82"/>
    <w:rsid w:val="00933E3D"/>
    <w:rsid w:val="00934913"/>
    <w:rsid w:val="00937434"/>
    <w:rsid w:val="00940FF7"/>
    <w:rsid w:val="009437C6"/>
    <w:rsid w:val="0094402F"/>
    <w:rsid w:val="00946B66"/>
    <w:rsid w:val="00946DAF"/>
    <w:rsid w:val="0094767B"/>
    <w:rsid w:val="00950FE2"/>
    <w:rsid w:val="00952CB2"/>
    <w:rsid w:val="009532E3"/>
    <w:rsid w:val="00953F26"/>
    <w:rsid w:val="009573F2"/>
    <w:rsid w:val="00963E22"/>
    <w:rsid w:val="0097387C"/>
    <w:rsid w:val="00974CDC"/>
    <w:rsid w:val="009811FE"/>
    <w:rsid w:val="00987C7C"/>
    <w:rsid w:val="00990FE5"/>
    <w:rsid w:val="00991A97"/>
    <w:rsid w:val="0099242C"/>
    <w:rsid w:val="0099397E"/>
    <w:rsid w:val="00994115"/>
    <w:rsid w:val="00995D9C"/>
    <w:rsid w:val="0099790E"/>
    <w:rsid w:val="009A1D84"/>
    <w:rsid w:val="009A3F0C"/>
    <w:rsid w:val="009A4800"/>
    <w:rsid w:val="009A6B43"/>
    <w:rsid w:val="009B0361"/>
    <w:rsid w:val="009B0B34"/>
    <w:rsid w:val="009B1D6E"/>
    <w:rsid w:val="009B5342"/>
    <w:rsid w:val="009B6040"/>
    <w:rsid w:val="009B7A6A"/>
    <w:rsid w:val="009C1A53"/>
    <w:rsid w:val="009C2002"/>
    <w:rsid w:val="009C245F"/>
    <w:rsid w:val="009C5092"/>
    <w:rsid w:val="009D12CE"/>
    <w:rsid w:val="009D5EAE"/>
    <w:rsid w:val="009D615F"/>
    <w:rsid w:val="009E2872"/>
    <w:rsid w:val="009E6C2B"/>
    <w:rsid w:val="009F018B"/>
    <w:rsid w:val="009F0F05"/>
    <w:rsid w:val="009F4B8F"/>
    <w:rsid w:val="009F6494"/>
    <w:rsid w:val="009F6515"/>
    <w:rsid w:val="009F6C11"/>
    <w:rsid w:val="009F6D74"/>
    <w:rsid w:val="00A02AAD"/>
    <w:rsid w:val="00A04296"/>
    <w:rsid w:val="00A04586"/>
    <w:rsid w:val="00A0500D"/>
    <w:rsid w:val="00A055B0"/>
    <w:rsid w:val="00A06070"/>
    <w:rsid w:val="00A062D0"/>
    <w:rsid w:val="00A0790B"/>
    <w:rsid w:val="00A10984"/>
    <w:rsid w:val="00A1513D"/>
    <w:rsid w:val="00A1578A"/>
    <w:rsid w:val="00A17C8D"/>
    <w:rsid w:val="00A20132"/>
    <w:rsid w:val="00A23CA0"/>
    <w:rsid w:val="00A24E2B"/>
    <w:rsid w:val="00A25395"/>
    <w:rsid w:val="00A27286"/>
    <w:rsid w:val="00A27C66"/>
    <w:rsid w:val="00A319D4"/>
    <w:rsid w:val="00A34607"/>
    <w:rsid w:val="00A349B7"/>
    <w:rsid w:val="00A3624D"/>
    <w:rsid w:val="00A37839"/>
    <w:rsid w:val="00A42103"/>
    <w:rsid w:val="00A42326"/>
    <w:rsid w:val="00A44B74"/>
    <w:rsid w:val="00A46FB0"/>
    <w:rsid w:val="00A5232B"/>
    <w:rsid w:val="00A55BC2"/>
    <w:rsid w:val="00A60C6B"/>
    <w:rsid w:val="00A61BC8"/>
    <w:rsid w:val="00A67011"/>
    <w:rsid w:val="00A67F14"/>
    <w:rsid w:val="00A72AA6"/>
    <w:rsid w:val="00A72E3B"/>
    <w:rsid w:val="00A75322"/>
    <w:rsid w:val="00A76037"/>
    <w:rsid w:val="00A76167"/>
    <w:rsid w:val="00A7658E"/>
    <w:rsid w:val="00A773AD"/>
    <w:rsid w:val="00A77D4A"/>
    <w:rsid w:val="00A80AF4"/>
    <w:rsid w:val="00A822D2"/>
    <w:rsid w:val="00A84A86"/>
    <w:rsid w:val="00A909EE"/>
    <w:rsid w:val="00A92BC5"/>
    <w:rsid w:val="00A9473D"/>
    <w:rsid w:val="00AA27F4"/>
    <w:rsid w:val="00AA3FF9"/>
    <w:rsid w:val="00AA7F00"/>
    <w:rsid w:val="00AB2F15"/>
    <w:rsid w:val="00AB4571"/>
    <w:rsid w:val="00AB4679"/>
    <w:rsid w:val="00AC11BE"/>
    <w:rsid w:val="00AC3361"/>
    <w:rsid w:val="00AC6DD1"/>
    <w:rsid w:val="00AC7332"/>
    <w:rsid w:val="00AD0AE6"/>
    <w:rsid w:val="00AD213C"/>
    <w:rsid w:val="00AD30A2"/>
    <w:rsid w:val="00AD364D"/>
    <w:rsid w:val="00AD3930"/>
    <w:rsid w:val="00AD44D9"/>
    <w:rsid w:val="00AD74C7"/>
    <w:rsid w:val="00AD7C37"/>
    <w:rsid w:val="00AF12D4"/>
    <w:rsid w:val="00AF19F9"/>
    <w:rsid w:val="00AF3CAD"/>
    <w:rsid w:val="00AF69AB"/>
    <w:rsid w:val="00AF6B9A"/>
    <w:rsid w:val="00B03F9D"/>
    <w:rsid w:val="00B04393"/>
    <w:rsid w:val="00B06C5A"/>
    <w:rsid w:val="00B11309"/>
    <w:rsid w:val="00B12387"/>
    <w:rsid w:val="00B13517"/>
    <w:rsid w:val="00B13C5D"/>
    <w:rsid w:val="00B16A8F"/>
    <w:rsid w:val="00B170B2"/>
    <w:rsid w:val="00B17693"/>
    <w:rsid w:val="00B2094C"/>
    <w:rsid w:val="00B24E36"/>
    <w:rsid w:val="00B25760"/>
    <w:rsid w:val="00B26862"/>
    <w:rsid w:val="00B27B8A"/>
    <w:rsid w:val="00B31CF3"/>
    <w:rsid w:val="00B33143"/>
    <w:rsid w:val="00B41264"/>
    <w:rsid w:val="00B44952"/>
    <w:rsid w:val="00B44B48"/>
    <w:rsid w:val="00B45328"/>
    <w:rsid w:val="00B52563"/>
    <w:rsid w:val="00B525E4"/>
    <w:rsid w:val="00B53FB3"/>
    <w:rsid w:val="00B606B0"/>
    <w:rsid w:val="00B67DE9"/>
    <w:rsid w:val="00B80964"/>
    <w:rsid w:val="00B90778"/>
    <w:rsid w:val="00B9530C"/>
    <w:rsid w:val="00B972E7"/>
    <w:rsid w:val="00B9770E"/>
    <w:rsid w:val="00B97A30"/>
    <w:rsid w:val="00BA09F1"/>
    <w:rsid w:val="00BA162B"/>
    <w:rsid w:val="00BA6369"/>
    <w:rsid w:val="00BA65B9"/>
    <w:rsid w:val="00BA7373"/>
    <w:rsid w:val="00BB195B"/>
    <w:rsid w:val="00BB2075"/>
    <w:rsid w:val="00BB4F65"/>
    <w:rsid w:val="00BB6F18"/>
    <w:rsid w:val="00BB7F4D"/>
    <w:rsid w:val="00BC0FBC"/>
    <w:rsid w:val="00BC4234"/>
    <w:rsid w:val="00BC4549"/>
    <w:rsid w:val="00BC5FFE"/>
    <w:rsid w:val="00BC746B"/>
    <w:rsid w:val="00BD7436"/>
    <w:rsid w:val="00BE05D6"/>
    <w:rsid w:val="00BE06AF"/>
    <w:rsid w:val="00BE1DBB"/>
    <w:rsid w:val="00BE27CF"/>
    <w:rsid w:val="00BE2CE7"/>
    <w:rsid w:val="00BE3A83"/>
    <w:rsid w:val="00BE43F4"/>
    <w:rsid w:val="00BE5B1C"/>
    <w:rsid w:val="00BE6573"/>
    <w:rsid w:val="00BE6AE1"/>
    <w:rsid w:val="00BF1E92"/>
    <w:rsid w:val="00BF385F"/>
    <w:rsid w:val="00BF390A"/>
    <w:rsid w:val="00BF5674"/>
    <w:rsid w:val="00BF6BC9"/>
    <w:rsid w:val="00BF6DCB"/>
    <w:rsid w:val="00C021ED"/>
    <w:rsid w:val="00C022EA"/>
    <w:rsid w:val="00C07CA0"/>
    <w:rsid w:val="00C11652"/>
    <w:rsid w:val="00C153D2"/>
    <w:rsid w:val="00C170DF"/>
    <w:rsid w:val="00C23936"/>
    <w:rsid w:val="00C23D35"/>
    <w:rsid w:val="00C23EE8"/>
    <w:rsid w:val="00C25282"/>
    <w:rsid w:val="00C26204"/>
    <w:rsid w:val="00C27287"/>
    <w:rsid w:val="00C27BD1"/>
    <w:rsid w:val="00C346B8"/>
    <w:rsid w:val="00C35EA6"/>
    <w:rsid w:val="00C367B6"/>
    <w:rsid w:val="00C44997"/>
    <w:rsid w:val="00C472A7"/>
    <w:rsid w:val="00C53B2D"/>
    <w:rsid w:val="00C53CBE"/>
    <w:rsid w:val="00C57388"/>
    <w:rsid w:val="00C5751A"/>
    <w:rsid w:val="00C62A56"/>
    <w:rsid w:val="00C70825"/>
    <w:rsid w:val="00C74511"/>
    <w:rsid w:val="00C74DBB"/>
    <w:rsid w:val="00C767C2"/>
    <w:rsid w:val="00C80898"/>
    <w:rsid w:val="00C85BC6"/>
    <w:rsid w:val="00C90C1F"/>
    <w:rsid w:val="00C934B2"/>
    <w:rsid w:val="00C95445"/>
    <w:rsid w:val="00CA23A7"/>
    <w:rsid w:val="00CA4DD2"/>
    <w:rsid w:val="00CA7B2B"/>
    <w:rsid w:val="00CB2450"/>
    <w:rsid w:val="00CB2B12"/>
    <w:rsid w:val="00CB38BF"/>
    <w:rsid w:val="00CB41BE"/>
    <w:rsid w:val="00CB46DD"/>
    <w:rsid w:val="00CC2BBC"/>
    <w:rsid w:val="00CC4574"/>
    <w:rsid w:val="00CC4F48"/>
    <w:rsid w:val="00CC55F7"/>
    <w:rsid w:val="00CC6CDC"/>
    <w:rsid w:val="00CD068E"/>
    <w:rsid w:val="00CD18E2"/>
    <w:rsid w:val="00CD52EC"/>
    <w:rsid w:val="00CD58C1"/>
    <w:rsid w:val="00CD5DE7"/>
    <w:rsid w:val="00CD689D"/>
    <w:rsid w:val="00CD6EDD"/>
    <w:rsid w:val="00CE01AF"/>
    <w:rsid w:val="00CE19FF"/>
    <w:rsid w:val="00CE33C2"/>
    <w:rsid w:val="00CF10E4"/>
    <w:rsid w:val="00CF13D3"/>
    <w:rsid w:val="00CF62FD"/>
    <w:rsid w:val="00CF69A3"/>
    <w:rsid w:val="00CF701A"/>
    <w:rsid w:val="00CF743F"/>
    <w:rsid w:val="00D03C75"/>
    <w:rsid w:val="00D05899"/>
    <w:rsid w:val="00D05CDB"/>
    <w:rsid w:val="00D1360F"/>
    <w:rsid w:val="00D14936"/>
    <w:rsid w:val="00D21491"/>
    <w:rsid w:val="00D2246E"/>
    <w:rsid w:val="00D22892"/>
    <w:rsid w:val="00D279E6"/>
    <w:rsid w:val="00D27BBE"/>
    <w:rsid w:val="00D35B93"/>
    <w:rsid w:val="00D405B1"/>
    <w:rsid w:val="00D42714"/>
    <w:rsid w:val="00D44600"/>
    <w:rsid w:val="00D447D3"/>
    <w:rsid w:val="00D44A29"/>
    <w:rsid w:val="00D505BA"/>
    <w:rsid w:val="00D54E3D"/>
    <w:rsid w:val="00D56DC4"/>
    <w:rsid w:val="00D6728E"/>
    <w:rsid w:val="00D71282"/>
    <w:rsid w:val="00D71E05"/>
    <w:rsid w:val="00D72AB2"/>
    <w:rsid w:val="00D730C4"/>
    <w:rsid w:val="00D7450D"/>
    <w:rsid w:val="00D75D0F"/>
    <w:rsid w:val="00D75EC3"/>
    <w:rsid w:val="00D80E84"/>
    <w:rsid w:val="00D8106E"/>
    <w:rsid w:val="00D828CC"/>
    <w:rsid w:val="00D94810"/>
    <w:rsid w:val="00D959B2"/>
    <w:rsid w:val="00DA4CD1"/>
    <w:rsid w:val="00DA7B08"/>
    <w:rsid w:val="00DB736E"/>
    <w:rsid w:val="00DC2A78"/>
    <w:rsid w:val="00DC54F5"/>
    <w:rsid w:val="00DC6606"/>
    <w:rsid w:val="00DC72B1"/>
    <w:rsid w:val="00DD31AF"/>
    <w:rsid w:val="00DD5647"/>
    <w:rsid w:val="00DD7E26"/>
    <w:rsid w:val="00DD7F35"/>
    <w:rsid w:val="00DE1EF1"/>
    <w:rsid w:val="00DE7C17"/>
    <w:rsid w:val="00DF0599"/>
    <w:rsid w:val="00DF5CD7"/>
    <w:rsid w:val="00E005CA"/>
    <w:rsid w:val="00E01C68"/>
    <w:rsid w:val="00E01F6D"/>
    <w:rsid w:val="00E05E63"/>
    <w:rsid w:val="00E06D8C"/>
    <w:rsid w:val="00E12A22"/>
    <w:rsid w:val="00E12D56"/>
    <w:rsid w:val="00E143AF"/>
    <w:rsid w:val="00E17759"/>
    <w:rsid w:val="00E2138D"/>
    <w:rsid w:val="00E24788"/>
    <w:rsid w:val="00E2618E"/>
    <w:rsid w:val="00E3283A"/>
    <w:rsid w:val="00E35A20"/>
    <w:rsid w:val="00E3657A"/>
    <w:rsid w:val="00E373F9"/>
    <w:rsid w:val="00E400C6"/>
    <w:rsid w:val="00E40C76"/>
    <w:rsid w:val="00E445C5"/>
    <w:rsid w:val="00E51FA3"/>
    <w:rsid w:val="00E525BF"/>
    <w:rsid w:val="00E53226"/>
    <w:rsid w:val="00E60DF2"/>
    <w:rsid w:val="00E61CEC"/>
    <w:rsid w:val="00E6674E"/>
    <w:rsid w:val="00E74A00"/>
    <w:rsid w:val="00E75532"/>
    <w:rsid w:val="00E77357"/>
    <w:rsid w:val="00E77A89"/>
    <w:rsid w:val="00E8524A"/>
    <w:rsid w:val="00E86A46"/>
    <w:rsid w:val="00E86C98"/>
    <w:rsid w:val="00E90ED7"/>
    <w:rsid w:val="00E91CD5"/>
    <w:rsid w:val="00E937DE"/>
    <w:rsid w:val="00E93C72"/>
    <w:rsid w:val="00E955CB"/>
    <w:rsid w:val="00EA237C"/>
    <w:rsid w:val="00EA2FBD"/>
    <w:rsid w:val="00EA54F9"/>
    <w:rsid w:val="00EA655F"/>
    <w:rsid w:val="00EA70FC"/>
    <w:rsid w:val="00EB056D"/>
    <w:rsid w:val="00EB3E61"/>
    <w:rsid w:val="00EB50D7"/>
    <w:rsid w:val="00EC2E11"/>
    <w:rsid w:val="00EC48DB"/>
    <w:rsid w:val="00EC7D1D"/>
    <w:rsid w:val="00ED1990"/>
    <w:rsid w:val="00ED2D9D"/>
    <w:rsid w:val="00ED36DC"/>
    <w:rsid w:val="00ED398B"/>
    <w:rsid w:val="00ED706C"/>
    <w:rsid w:val="00EE1724"/>
    <w:rsid w:val="00EE47F7"/>
    <w:rsid w:val="00EE7733"/>
    <w:rsid w:val="00EE7D60"/>
    <w:rsid w:val="00EF051D"/>
    <w:rsid w:val="00EF6415"/>
    <w:rsid w:val="00F00B83"/>
    <w:rsid w:val="00F01C35"/>
    <w:rsid w:val="00F03D76"/>
    <w:rsid w:val="00F04831"/>
    <w:rsid w:val="00F06C95"/>
    <w:rsid w:val="00F07DA4"/>
    <w:rsid w:val="00F10B05"/>
    <w:rsid w:val="00F119F4"/>
    <w:rsid w:val="00F13631"/>
    <w:rsid w:val="00F17541"/>
    <w:rsid w:val="00F2712E"/>
    <w:rsid w:val="00F27570"/>
    <w:rsid w:val="00F31062"/>
    <w:rsid w:val="00F34990"/>
    <w:rsid w:val="00F35E15"/>
    <w:rsid w:val="00F37237"/>
    <w:rsid w:val="00F40B69"/>
    <w:rsid w:val="00F42146"/>
    <w:rsid w:val="00F424CB"/>
    <w:rsid w:val="00F45D19"/>
    <w:rsid w:val="00F47532"/>
    <w:rsid w:val="00F50133"/>
    <w:rsid w:val="00F517E0"/>
    <w:rsid w:val="00F51EC4"/>
    <w:rsid w:val="00F61B11"/>
    <w:rsid w:val="00F62D20"/>
    <w:rsid w:val="00F635CA"/>
    <w:rsid w:val="00F712F4"/>
    <w:rsid w:val="00F72EF1"/>
    <w:rsid w:val="00F73326"/>
    <w:rsid w:val="00F77CB9"/>
    <w:rsid w:val="00F81BEC"/>
    <w:rsid w:val="00F828B3"/>
    <w:rsid w:val="00F83F27"/>
    <w:rsid w:val="00F84213"/>
    <w:rsid w:val="00F850E4"/>
    <w:rsid w:val="00F8576B"/>
    <w:rsid w:val="00F86891"/>
    <w:rsid w:val="00F86DA9"/>
    <w:rsid w:val="00F902FB"/>
    <w:rsid w:val="00F97CA9"/>
    <w:rsid w:val="00FB1341"/>
    <w:rsid w:val="00FB45A6"/>
    <w:rsid w:val="00FB496E"/>
    <w:rsid w:val="00FB679E"/>
    <w:rsid w:val="00FB77B8"/>
    <w:rsid w:val="00FC3AFB"/>
    <w:rsid w:val="00FC4114"/>
    <w:rsid w:val="00FD02D2"/>
    <w:rsid w:val="00FD0EA0"/>
    <w:rsid w:val="00FD0F2A"/>
    <w:rsid w:val="00FD2103"/>
    <w:rsid w:val="00FD52D1"/>
    <w:rsid w:val="00FD5870"/>
    <w:rsid w:val="00FE64B3"/>
    <w:rsid w:val="00FE6902"/>
    <w:rsid w:val="00FF3146"/>
    <w:rsid w:val="00FF3277"/>
    <w:rsid w:val="00FF43C6"/>
    <w:rsid w:val="00FF624B"/>
    <w:rsid w:val="0271CFE3"/>
    <w:rsid w:val="0339BCB1"/>
    <w:rsid w:val="039804D5"/>
    <w:rsid w:val="03B59C8C"/>
    <w:rsid w:val="040C3999"/>
    <w:rsid w:val="04B1288A"/>
    <w:rsid w:val="04DF66C2"/>
    <w:rsid w:val="04F2B629"/>
    <w:rsid w:val="04F89F0F"/>
    <w:rsid w:val="0539C228"/>
    <w:rsid w:val="05B8E422"/>
    <w:rsid w:val="0615D47E"/>
    <w:rsid w:val="0876AB49"/>
    <w:rsid w:val="089FC258"/>
    <w:rsid w:val="091C4889"/>
    <w:rsid w:val="09556C58"/>
    <w:rsid w:val="09F6B19E"/>
    <w:rsid w:val="0A560BEC"/>
    <w:rsid w:val="0C7C2C5D"/>
    <w:rsid w:val="0DC3C336"/>
    <w:rsid w:val="0DDB8ACD"/>
    <w:rsid w:val="0E20B392"/>
    <w:rsid w:val="0E2E1FA3"/>
    <w:rsid w:val="0F241DC5"/>
    <w:rsid w:val="0FB30F49"/>
    <w:rsid w:val="0FF86420"/>
    <w:rsid w:val="0FFA8A76"/>
    <w:rsid w:val="0FFCAFD5"/>
    <w:rsid w:val="105A50A8"/>
    <w:rsid w:val="1082B001"/>
    <w:rsid w:val="10A9567A"/>
    <w:rsid w:val="1127655B"/>
    <w:rsid w:val="11F14C54"/>
    <w:rsid w:val="12FDF4B0"/>
    <w:rsid w:val="138018F8"/>
    <w:rsid w:val="14317123"/>
    <w:rsid w:val="14A30219"/>
    <w:rsid w:val="15000CD3"/>
    <w:rsid w:val="1553DD2F"/>
    <w:rsid w:val="15893726"/>
    <w:rsid w:val="15956B53"/>
    <w:rsid w:val="1627E39A"/>
    <w:rsid w:val="162C42D1"/>
    <w:rsid w:val="16BB23D6"/>
    <w:rsid w:val="16E75830"/>
    <w:rsid w:val="175B95B4"/>
    <w:rsid w:val="19244797"/>
    <w:rsid w:val="198E2217"/>
    <w:rsid w:val="1A09B2F3"/>
    <w:rsid w:val="1A929EFE"/>
    <w:rsid w:val="1AC38553"/>
    <w:rsid w:val="1AC3A6AA"/>
    <w:rsid w:val="1AFAD1A2"/>
    <w:rsid w:val="1BD96122"/>
    <w:rsid w:val="1CD64AF7"/>
    <w:rsid w:val="1D128B12"/>
    <w:rsid w:val="1D9C78F0"/>
    <w:rsid w:val="1DAFB4F0"/>
    <w:rsid w:val="1FA8D561"/>
    <w:rsid w:val="1FAB5354"/>
    <w:rsid w:val="206C6285"/>
    <w:rsid w:val="20876ED3"/>
    <w:rsid w:val="2191C2AD"/>
    <w:rsid w:val="22838F0E"/>
    <w:rsid w:val="22884827"/>
    <w:rsid w:val="22AD8AF4"/>
    <w:rsid w:val="2314D50C"/>
    <w:rsid w:val="239B7683"/>
    <w:rsid w:val="2408586A"/>
    <w:rsid w:val="265DB847"/>
    <w:rsid w:val="267F92D5"/>
    <w:rsid w:val="2707B293"/>
    <w:rsid w:val="27692F9F"/>
    <w:rsid w:val="27E20A83"/>
    <w:rsid w:val="290AFA29"/>
    <w:rsid w:val="292D16AA"/>
    <w:rsid w:val="2B0F00C1"/>
    <w:rsid w:val="2C9EF3CF"/>
    <w:rsid w:val="2CB3F6C6"/>
    <w:rsid w:val="2D36B7D4"/>
    <w:rsid w:val="2D4010D1"/>
    <w:rsid w:val="2D48C7A5"/>
    <w:rsid w:val="2DA8BBAF"/>
    <w:rsid w:val="2DC9FEAF"/>
    <w:rsid w:val="2DD608FF"/>
    <w:rsid w:val="2E95897D"/>
    <w:rsid w:val="2FCE4264"/>
    <w:rsid w:val="2FF214BE"/>
    <w:rsid w:val="3018D1A7"/>
    <w:rsid w:val="3172C999"/>
    <w:rsid w:val="32D70F67"/>
    <w:rsid w:val="34A9D2E3"/>
    <w:rsid w:val="357A84CD"/>
    <w:rsid w:val="35C96468"/>
    <w:rsid w:val="35E0339E"/>
    <w:rsid w:val="36144201"/>
    <w:rsid w:val="36B82F2D"/>
    <w:rsid w:val="370F7E01"/>
    <w:rsid w:val="375A1678"/>
    <w:rsid w:val="394564A1"/>
    <w:rsid w:val="396A058A"/>
    <w:rsid w:val="39B14125"/>
    <w:rsid w:val="3A1C0A00"/>
    <w:rsid w:val="3A342F66"/>
    <w:rsid w:val="3A88EAB6"/>
    <w:rsid w:val="3AEF8618"/>
    <w:rsid w:val="3B2B3D98"/>
    <w:rsid w:val="3B9D2509"/>
    <w:rsid w:val="3C43CB49"/>
    <w:rsid w:val="3E496016"/>
    <w:rsid w:val="3E7D7AF9"/>
    <w:rsid w:val="3FE36A0F"/>
    <w:rsid w:val="40153808"/>
    <w:rsid w:val="402860FE"/>
    <w:rsid w:val="40367960"/>
    <w:rsid w:val="40A46075"/>
    <w:rsid w:val="413F8379"/>
    <w:rsid w:val="4155523A"/>
    <w:rsid w:val="4263BACA"/>
    <w:rsid w:val="42D16729"/>
    <w:rsid w:val="42F7B72E"/>
    <w:rsid w:val="44AEEE4C"/>
    <w:rsid w:val="458328E9"/>
    <w:rsid w:val="45B0FBD2"/>
    <w:rsid w:val="46846580"/>
    <w:rsid w:val="46940639"/>
    <w:rsid w:val="46D2B3AD"/>
    <w:rsid w:val="477794AB"/>
    <w:rsid w:val="47F6BCF7"/>
    <w:rsid w:val="482C4FA6"/>
    <w:rsid w:val="496AFDD5"/>
    <w:rsid w:val="4A495B98"/>
    <w:rsid w:val="4C5D1030"/>
    <w:rsid w:val="4DBC950F"/>
    <w:rsid w:val="4DF33CFD"/>
    <w:rsid w:val="4DF65836"/>
    <w:rsid w:val="4E0DCBBF"/>
    <w:rsid w:val="4E326EB4"/>
    <w:rsid w:val="4E3B6CED"/>
    <w:rsid w:val="4E546F2C"/>
    <w:rsid w:val="4E7BDE03"/>
    <w:rsid w:val="4ECBB065"/>
    <w:rsid w:val="5059D1FC"/>
    <w:rsid w:val="50ECD948"/>
    <w:rsid w:val="5139F0FE"/>
    <w:rsid w:val="5170A47F"/>
    <w:rsid w:val="517ACCF5"/>
    <w:rsid w:val="52CC96DE"/>
    <w:rsid w:val="52EB08BC"/>
    <w:rsid w:val="5302D053"/>
    <w:rsid w:val="536586E4"/>
    <w:rsid w:val="54699901"/>
    <w:rsid w:val="549FBA3B"/>
    <w:rsid w:val="54BC43B0"/>
    <w:rsid w:val="5552FB63"/>
    <w:rsid w:val="560B6EF3"/>
    <w:rsid w:val="56E8FEE1"/>
    <w:rsid w:val="57B6F1FB"/>
    <w:rsid w:val="57BEACB0"/>
    <w:rsid w:val="5884CF42"/>
    <w:rsid w:val="5954BD90"/>
    <w:rsid w:val="59744714"/>
    <w:rsid w:val="5B1C0102"/>
    <w:rsid w:val="5BD7F600"/>
    <w:rsid w:val="5C3E5522"/>
    <w:rsid w:val="5CB92056"/>
    <w:rsid w:val="5CC8DE2D"/>
    <w:rsid w:val="5D4F99B1"/>
    <w:rsid w:val="5D9CAD35"/>
    <w:rsid w:val="5E89A4D2"/>
    <w:rsid w:val="5F26010D"/>
    <w:rsid w:val="605238D0"/>
    <w:rsid w:val="60DB73FB"/>
    <w:rsid w:val="6100A55C"/>
    <w:rsid w:val="61594B7E"/>
    <w:rsid w:val="6193BB68"/>
    <w:rsid w:val="61D1004B"/>
    <w:rsid w:val="6282CD05"/>
    <w:rsid w:val="628739A8"/>
    <w:rsid w:val="637A7705"/>
    <w:rsid w:val="64835B3E"/>
    <w:rsid w:val="64B13E13"/>
    <w:rsid w:val="6513E986"/>
    <w:rsid w:val="65544DE9"/>
    <w:rsid w:val="6617DE7E"/>
    <w:rsid w:val="66A49B96"/>
    <w:rsid w:val="6777E01E"/>
    <w:rsid w:val="6811D9E6"/>
    <w:rsid w:val="683EFBBF"/>
    <w:rsid w:val="6871F027"/>
    <w:rsid w:val="699077E3"/>
    <w:rsid w:val="69A71D88"/>
    <w:rsid w:val="69E4872A"/>
    <w:rsid w:val="6A9021AC"/>
    <w:rsid w:val="6AD1B1DD"/>
    <w:rsid w:val="6AE465AE"/>
    <w:rsid w:val="6B8D10CE"/>
    <w:rsid w:val="6BD207BD"/>
    <w:rsid w:val="6BE5BD07"/>
    <w:rsid w:val="6BEA012A"/>
    <w:rsid w:val="6C705218"/>
    <w:rsid w:val="6CED6B5D"/>
    <w:rsid w:val="6D0BC015"/>
    <w:rsid w:val="6DD5F1A8"/>
    <w:rsid w:val="6E924585"/>
    <w:rsid w:val="6EDF1A1A"/>
    <w:rsid w:val="6EED742F"/>
    <w:rsid w:val="6F87DECA"/>
    <w:rsid w:val="7023E6EF"/>
    <w:rsid w:val="7166FE65"/>
    <w:rsid w:val="743A8758"/>
    <w:rsid w:val="743B0153"/>
    <w:rsid w:val="75715C43"/>
    <w:rsid w:val="76DA40F9"/>
    <w:rsid w:val="78F72211"/>
    <w:rsid w:val="7906B343"/>
    <w:rsid w:val="792C62E7"/>
    <w:rsid w:val="798434EF"/>
    <w:rsid w:val="79C6CF2B"/>
    <w:rsid w:val="79E7398C"/>
    <w:rsid w:val="79EF3CF8"/>
    <w:rsid w:val="7B10C2B7"/>
    <w:rsid w:val="7B4BD89B"/>
    <w:rsid w:val="7C774E26"/>
    <w:rsid w:val="7D3C7543"/>
    <w:rsid w:val="7DA2811A"/>
    <w:rsid w:val="7E1B98C8"/>
    <w:rsid w:val="7E621B62"/>
    <w:rsid w:val="7EE8246E"/>
    <w:rsid w:val="7EEEDD50"/>
    <w:rsid w:val="7F167DFD"/>
    <w:rsid w:val="7F2FD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D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15"/>
    <w:pPr>
      <w:ind w:left="720"/>
      <w:contextualSpacing/>
    </w:pPr>
  </w:style>
  <w:style w:type="character" w:styleId="Hyperlink">
    <w:name w:val="Hyperlink"/>
    <w:basedOn w:val="DefaultParagraphFont"/>
    <w:uiPriority w:val="99"/>
    <w:unhideWhenUsed/>
    <w:rsid w:val="00F35E15"/>
    <w:rPr>
      <w:color w:val="0563C1" w:themeColor="hyperlink"/>
      <w:u w:val="single"/>
    </w:rPr>
  </w:style>
  <w:style w:type="paragraph" w:styleId="Revision">
    <w:name w:val="Revision"/>
    <w:hidden/>
    <w:uiPriority w:val="99"/>
    <w:semiHidden/>
    <w:rsid w:val="007A40F7"/>
    <w:pPr>
      <w:spacing w:after="0" w:line="240" w:lineRule="auto"/>
    </w:pPr>
  </w:style>
  <w:style w:type="character" w:styleId="CommentReference">
    <w:name w:val="annotation reference"/>
    <w:basedOn w:val="DefaultParagraphFont"/>
    <w:uiPriority w:val="99"/>
    <w:semiHidden/>
    <w:unhideWhenUsed/>
    <w:rsid w:val="00CC4F48"/>
    <w:rPr>
      <w:sz w:val="16"/>
      <w:szCs w:val="16"/>
    </w:rPr>
  </w:style>
  <w:style w:type="paragraph" w:styleId="CommentText">
    <w:name w:val="annotation text"/>
    <w:basedOn w:val="Normal"/>
    <w:link w:val="CommentTextChar"/>
    <w:uiPriority w:val="99"/>
    <w:unhideWhenUsed/>
    <w:rsid w:val="00CC4F48"/>
    <w:pPr>
      <w:spacing w:line="240" w:lineRule="auto"/>
    </w:pPr>
    <w:rPr>
      <w:sz w:val="20"/>
      <w:szCs w:val="20"/>
    </w:rPr>
  </w:style>
  <w:style w:type="character" w:customStyle="1" w:styleId="CommentTextChar">
    <w:name w:val="Comment Text Char"/>
    <w:basedOn w:val="DefaultParagraphFont"/>
    <w:link w:val="CommentText"/>
    <w:uiPriority w:val="99"/>
    <w:rsid w:val="00CC4F48"/>
    <w:rPr>
      <w:sz w:val="20"/>
      <w:szCs w:val="20"/>
    </w:rPr>
  </w:style>
  <w:style w:type="paragraph" w:styleId="CommentSubject">
    <w:name w:val="annotation subject"/>
    <w:basedOn w:val="CommentText"/>
    <w:next w:val="CommentText"/>
    <w:link w:val="CommentSubjectChar"/>
    <w:uiPriority w:val="99"/>
    <w:semiHidden/>
    <w:unhideWhenUsed/>
    <w:rsid w:val="00CC4F48"/>
    <w:rPr>
      <w:b/>
      <w:bCs/>
    </w:rPr>
  </w:style>
  <w:style w:type="character" w:customStyle="1" w:styleId="CommentSubjectChar">
    <w:name w:val="Comment Subject Char"/>
    <w:basedOn w:val="CommentTextChar"/>
    <w:link w:val="CommentSubject"/>
    <w:uiPriority w:val="99"/>
    <w:semiHidden/>
    <w:rsid w:val="00CC4F48"/>
    <w:rPr>
      <w:b/>
      <w:bCs/>
      <w:sz w:val="20"/>
      <w:szCs w:val="20"/>
    </w:rPr>
  </w:style>
  <w:style w:type="character" w:styleId="UnresolvedMention">
    <w:name w:val="Unresolved Mention"/>
    <w:basedOn w:val="DefaultParagraphFont"/>
    <w:uiPriority w:val="99"/>
    <w:semiHidden/>
    <w:unhideWhenUsed/>
    <w:rsid w:val="00AF69AB"/>
    <w:rPr>
      <w:color w:val="605E5C"/>
      <w:shd w:val="clear" w:color="auto" w:fill="E1DFDD"/>
    </w:rPr>
  </w:style>
  <w:style w:type="character" w:styleId="FollowedHyperlink">
    <w:name w:val="FollowedHyperlink"/>
    <w:basedOn w:val="DefaultParagraphFont"/>
    <w:uiPriority w:val="99"/>
    <w:semiHidden/>
    <w:unhideWhenUsed/>
    <w:rsid w:val="004E7BDC"/>
    <w:rPr>
      <w:color w:val="954F72" w:themeColor="followedHyperlink"/>
      <w:u w:val="single"/>
    </w:rPr>
  </w:style>
  <w:style w:type="paragraph" w:styleId="FootnoteText">
    <w:name w:val="footnote text"/>
    <w:basedOn w:val="Normal"/>
    <w:link w:val="FootnoteTextChar"/>
    <w:uiPriority w:val="99"/>
    <w:semiHidden/>
    <w:unhideWhenUsed/>
    <w:rsid w:val="006D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433"/>
    <w:rPr>
      <w:sz w:val="20"/>
      <w:szCs w:val="20"/>
    </w:rPr>
  </w:style>
  <w:style w:type="character" w:styleId="FootnoteReference">
    <w:name w:val="footnote reference"/>
    <w:basedOn w:val="DefaultParagraphFont"/>
    <w:uiPriority w:val="99"/>
    <w:semiHidden/>
    <w:unhideWhenUsed/>
    <w:rsid w:val="006D7433"/>
    <w:rPr>
      <w:vertAlign w:val="superscript"/>
    </w:rPr>
  </w:style>
  <w:style w:type="paragraph" w:styleId="Header">
    <w:name w:val="header"/>
    <w:basedOn w:val="Normal"/>
    <w:link w:val="HeaderChar"/>
    <w:uiPriority w:val="99"/>
    <w:unhideWhenUsed/>
    <w:rsid w:val="00F7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F4"/>
  </w:style>
  <w:style w:type="paragraph" w:styleId="Footer">
    <w:name w:val="footer"/>
    <w:basedOn w:val="Normal"/>
    <w:link w:val="FooterChar"/>
    <w:uiPriority w:val="99"/>
    <w:unhideWhenUsed/>
    <w:rsid w:val="00F7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F4"/>
  </w:style>
  <w:style w:type="paragraph" w:styleId="EndnoteText">
    <w:name w:val="endnote text"/>
    <w:basedOn w:val="Normal"/>
    <w:link w:val="EndnoteTextChar"/>
    <w:uiPriority w:val="99"/>
    <w:semiHidden/>
    <w:unhideWhenUsed/>
    <w:rsid w:val="003B7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BEC"/>
    <w:rPr>
      <w:sz w:val="20"/>
      <w:szCs w:val="20"/>
    </w:rPr>
  </w:style>
  <w:style w:type="character" w:styleId="EndnoteReference">
    <w:name w:val="endnote reference"/>
    <w:basedOn w:val="DefaultParagraphFont"/>
    <w:uiPriority w:val="99"/>
    <w:semiHidden/>
    <w:unhideWhenUsed/>
    <w:rsid w:val="003B7BEC"/>
    <w:rPr>
      <w:vertAlign w:val="superscript"/>
    </w:rPr>
  </w:style>
  <w:style w:type="paragraph" w:styleId="NormalWeb">
    <w:name w:val="Normal (Web)"/>
    <w:basedOn w:val="Normal"/>
    <w:uiPriority w:val="99"/>
    <w:unhideWhenUsed/>
    <w:rsid w:val="00414C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064E5"/>
    <w:rPr>
      <w:color w:val="2B579A"/>
      <w:shd w:val="clear" w:color="auto" w:fill="E6E6E6"/>
    </w:rPr>
  </w:style>
  <w:style w:type="paragraph" w:styleId="BalloonText">
    <w:name w:val="Balloon Text"/>
    <w:basedOn w:val="Normal"/>
    <w:link w:val="BalloonTextChar"/>
    <w:uiPriority w:val="99"/>
    <w:semiHidden/>
    <w:unhideWhenUsed/>
    <w:rsid w:val="0034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64"/>
    <w:rPr>
      <w:rFonts w:ascii="Segoe UI" w:hAnsi="Segoe UI" w:cs="Segoe UI"/>
      <w:sz w:val="18"/>
      <w:szCs w:val="18"/>
    </w:rPr>
  </w:style>
  <w:style w:type="paragraph" w:customStyle="1" w:styleId="xmsonormal">
    <w:name w:val="x_msonormal"/>
    <w:basedOn w:val="Normal"/>
    <w:rsid w:val="00A1098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DocketMgr@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DocketMgr@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USCODE-2020-title20/html/USCODE-2020-title20-chap31-subchapII-part2-sec1228a.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33E7C-199C-494F-A89B-8C4C84BF1F20}"/>
</file>

<file path=customXml/itemProps2.xml><?xml version="1.0" encoding="utf-8"?>
<ds:datastoreItem xmlns:ds="http://schemas.openxmlformats.org/officeDocument/2006/customXml" ds:itemID="{BBB8A774-ECF1-4447-A6D6-DBE5C6506E53}"/>
</file>

<file path=customXml/itemProps3.xml><?xml version="1.0" encoding="utf-8"?>
<ds:datastoreItem xmlns:ds="http://schemas.openxmlformats.org/officeDocument/2006/customXml" ds:itemID="{B6F6446C-0B92-4C75-8858-5173BC834103}"/>
</file>

<file path=customXml/itemProps4.xml><?xml version="1.0" encoding="utf-8"?>
<ds:datastoreItem xmlns:ds="http://schemas.openxmlformats.org/officeDocument/2006/customXml" ds:itemID="{139B2978-7550-4127-B0BE-8244F3600919}"/>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2023-03-17T15:26:00Z</dcterms:created>
  <dcterms:modified xsi:type="dcterms:W3CDTF">2023-03-17T15:26:00Z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